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E6EC6" w14:textId="548EF99F" w:rsidR="00A229A3" w:rsidRPr="00CF195E" w:rsidRDefault="00A229A3" w:rsidP="00A229A3">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67FA8432" wp14:editId="71905285">
                <wp:simplePos x="0" y="0"/>
                <wp:positionH relativeFrom="column">
                  <wp:posOffset>0</wp:posOffset>
                </wp:positionH>
                <wp:positionV relativeFrom="paragraph">
                  <wp:posOffset>0</wp:posOffset>
                </wp:positionV>
                <wp:extent cx="635" cy="635"/>
                <wp:effectExtent l="9525" t="9525" r="8890" b="889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53591"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rFonts w:hint="eastAsia"/>
          <w:b/>
          <w:kern w:val="2"/>
          <w:lang w:eastAsia="zh-CN"/>
        </w:rPr>
        <w:t>9</w:t>
      </w:r>
      <w:r>
        <w:rPr>
          <w:b/>
          <w:kern w:val="2"/>
          <w:lang w:eastAsia="zh-CN"/>
        </w:rPr>
        <w:t>5</w:t>
      </w:r>
      <w:r w:rsidRPr="00CF195E">
        <w:rPr>
          <w:b/>
          <w:kern w:val="2"/>
          <w:lang w:eastAsia="zh-CN"/>
        </w:rPr>
        <w:tab/>
      </w:r>
      <w:r w:rsidRPr="00CD2366">
        <w:rPr>
          <w:b/>
          <w:kern w:val="2"/>
          <w:lang w:eastAsia="zh-CN"/>
        </w:rPr>
        <w:t>R1-18</w:t>
      </w:r>
      <w:r w:rsidR="00140B19">
        <w:rPr>
          <w:b/>
          <w:kern w:val="2"/>
          <w:lang w:eastAsia="zh-CN"/>
        </w:rPr>
        <w:t>14262</w:t>
      </w:r>
      <w:bookmarkStart w:id="0" w:name="_GoBack"/>
      <w:bookmarkEnd w:id="0"/>
    </w:p>
    <w:p w14:paraId="2ACEDF47" w14:textId="39AB0D16" w:rsidR="004B3A99" w:rsidRPr="00A229A3" w:rsidRDefault="00A229A3" w:rsidP="00A229A3">
      <w:pPr>
        <w:jc w:val="left"/>
        <w:rPr>
          <w:b/>
          <w:kern w:val="2"/>
          <w:lang w:eastAsia="zh-CN"/>
        </w:rPr>
      </w:pPr>
      <w:r>
        <w:rPr>
          <w:b/>
          <w:kern w:val="2"/>
          <w:lang w:val="en-CA" w:eastAsia="zh-CN"/>
        </w:rPr>
        <w:t>Spokane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8A3F85">
        <w:rPr>
          <w:b/>
          <w:kern w:val="2"/>
          <w:lang w:eastAsia="zh-CN"/>
        </w:rPr>
        <w:t xml:space="preserve"> </w:t>
      </w:r>
      <w:r>
        <w:rPr>
          <w:b/>
          <w:kern w:val="2"/>
          <w:lang w:eastAsia="zh-CN"/>
        </w:rPr>
        <w:t>12</w:t>
      </w:r>
      <w:r>
        <w:rPr>
          <w:b/>
          <w:kern w:val="2"/>
          <w:vertAlign w:val="superscript"/>
          <w:lang w:eastAsia="zh-CN"/>
        </w:rPr>
        <w:t>th</w:t>
      </w:r>
      <w:r w:rsidRPr="00C63796">
        <w:rPr>
          <w:b/>
          <w:kern w:val="2"/>
          <w:lang w:eastAsia="zh-CN"/>
        </w:rPr>
        <w:t xml:space="preserve"> – </w:t>
      </w:r>
      <w:r>
        <w:rPr>
          <w:b/>
          <w:kern w:val="2"/>
          <w:lang w:eastAsia="zh-CN"/>
        </w:rPr>
        <w:t>16</w:t>
      </w:r>
      <w:r w:rsidRPr="00C63796">
        <w:rPr>
          <w:b/>
          <w:kern w:val="2"/>
          <w:vertAlign w:val="superscript"/>
          <w:lang w:eastAsia="zh-CN"/>
        </w:rPr>
        <w:t>th</w:t>
      </w:r>
      <w:r w:rsidRPr="00C63796">
        <w:rPr>
          <w:b/>
          <w:kern w:val="2"/>
          <w:lang w:eastAsia="zh-CN"/>
        </w:rPr>
        <w:t>, 2018</w:t>
      </w:r>
    </w:p>
    <w:p w14:paraId="5D587A56" w14:textId="77777777" w:rsidR="004B3A99" w:rsidRPr="008C10CC" w:rsidRDefault="004B3A99" w:rsidP="004B3A99">
      <w:pPr>
        <w:pBdr>
          <w:top w:val="single" w:sz="4" w:space="1" w:color="auto"/>
        </w:pBdr>
        <w:spacing w:after="0"/>
        <w:jc w:val="left"/>
        <w:rPr>
          <w:b/>
          <w:bCs/>
          <w:sz w:val="16"/>
          <w:szCs w:val="16"/>
        </w:rPr>
      </w:pPr>
    </w:p>
    <w:p w14:paraId="265A2363" w14:textId="6BBD17DE" w:rsidR="004B3A99" w:rsidRPr="008C10CC" w:rsidRDefault="004B3A99" w:rsidP="004B3A99">
      <w:pPr>
        <w:spacing w:after="60"/>
        <w:ind w:left="1555" w:hanging="1555"/>
        <w:jc w:val="left"/>
        <w:rPr>
          <w:rFonts w:eastAsia="MS PGothic"/>
          <w:b/>
          <w:lang w:eastAsia="zh-CN"/>
        </w:rPr>
      </w:pPr>
      <w:r w:rsidRPr="007C6B85">
        <w:rPr>
          <w:b/>
        </w:rPr>
        <w:t>Agenda Item:</w:t>
      </w:r>
      <w:r w:rsidRPr="007C6B85">
        <w:rPr>
          <w:b/>
        </w:rPr>
        <w:tab/>
      </w:r>
      <w:r w:rsidR="00C942C8" w:rsidRPr="0093636D">
        <w:rPr>
          <w:b/>
        </w:rPr>
        <w:t>7</w:t>
      </w:r>
      <w:r w:rsidR="00A43EBA" w:rsidRPr="0093636D">
        <w:rPr>
          <w:b/>
        </w:rPr>
        <w:t>.</w:t>
      </w:r>
      <w:r w:rsidR="00AE381A">
        <w:rPr>
          <w:b/>
        </w:rPr>
        <w:t>1</w:t>
      </w:r>
      <w:r w:rsidR="00A43EBA" w:rsidRPr="0093636D">
        <w:rPr>
          <w:b/>
        </w:rPr>
        <w:t>.</w:t>
      </w:r>
      <w:r w:rsidR="009528BA">
        <w:rPr>
          <w:rFonts w:hint="eastAsia"/>
          <w:b/>
          <w:lang w:eastAsia="zh-CN"/>
        </w:rPr>
        <w:t>3</w:t>
      </w:r>
      <w:r w:rsidR="00A43EBA" w:rsidRPr="0093636D">
        <w:rPr>
          <w:b/>
        </w:rPr>
        <w:t>.</w:t>
      </w:r>
      <w:r w:rsidR="009528BA">
        <w:rPr>
          <w:rFonts w:hint="eastAsia"/>
          <w:b/>
          <w:lang w:eastAsia="zh-CN"/>
        </w:rPr>
        <w:t>2</w:t>
      </w:r>
    </w:p>
    <w:p w14:paraId="6B0C6740" w14:textId="77777777" w:rsidR="004B3A99" w:rsidRPr="008C10CC" w:rsidRDefault="004B3A99" w:rsidP="004B3A99">
      <w:pPr>
        <w:spacing w:after="60"/>
        <w:ind w:left="1555" w:hanging="1555"/>
        <w:jc w:val="left"/>
        <w:rPr>
          <w:b/>
          <w:lang w:eastAsia="zh-CN"/>
        </w:rPr>
      </w:pPr>
      <w:r w:rsidRPr="008C10CC">
        <w:rPr>
          <w:b/>
        </w:rPr>
        <w:t>Source:</w:t>
      </w:r>
      <w:r w:rsidRPr="008C10CC">
        <w:rPr>
          <w:b/>
        </w:rPr>
        <w:tab/>
        <w:t>Huawei, HiSilicon</w:t>
      </w:r>
    </w:p>
    <w:p w14:paraId="55E1FDBB" w14:textId="2A05FC3B" w:rsidR="004B3A99" w:rsidRPr="008C10CC" w:rsidRDefault="004B3A99" w:rsidP="004B3A99">
      <w:pPr>
        <w:spacing w:after="60"/>
        <w:ind w:left="1555" w:hanging="1555"/>
        <w:jc w:val="left"/>
        <w:rPr>
          <w:b/>
          <w:lang w:eastAsia="zh-CN"/>
        </w:rPr>
      </w:pPr>
      <w:r w:rsidRPr="008C10CC">
        <w:rPr>
          <w:b/>
        </w:rPr>
        <w:t>Title:</w:t>
      </w:r>
      <w:r w:rsidRPr="008C10CC">
        <w:rPr>
          <w:b/>
        </w:rPr>
        <w:tab/>
      </w:r>
      <w:r w:rsidR="001C2980">
        <w:rPr>
          <w:b/>
        </w:rPr>
        <w:t>UCI multiplexed on PUSCH</w:t>
      </w:r>
    </w:p>
    <w:p w14:paraId="59CFD5F5" w14:textId="77777777" w:rsidR="004B3A99" w:rsidRPr="008C10CC" w:rsidRDefault="004B3A99" w:rsidP="004B3A99">
      <w:pPr>
        <w:spacing w:after="60"/>
        <w:ind w:left="1555" w:hanging="1555"/>
        <w:jc w:val="left"/>
        <w:rPr>
          <w:b/>
        </w:rPr>
      </w:pPr>
      <w:r w:rsidRPr="008C10CC">
        <w:rPr>
          <w:b/>
          <w:bCs/>
        </w:rPr>
        <w:t>Document for:</w:t>
      </w:r>
      <w:r w:rsidRPr="008C10CC">
        <w:rPr>
          <w:b/>
          <w:bCs/>
        </w:rPr>
        <w:tab/>
        <w:t>Discussion and Decision</w:t>
      </w:r>
    </w:p>
    <w:p w14:paraId="15500ED8" w14:textId="77777777" w:rsidR="004B3A99" w:rsidRPr="008C10CC" w:rsidRDefault="004B3A99" w:rsidP="004B3A99">
      <w:pPr>
        <w:pBdr>
          <w:bottom w:val="single" w:sz="4" w:space="1" w:color="auto"/>
        </w:pBdr>
        <w:spacing w:after="0"/>
        <w:jc w:val="left"/>
        <w:rPr>
          <w:b/>
          <w:bCs/>
          <w:sz w:val="16"/>
          <w:szCs w:val="16"/>
        </w:rPr>
      </w:pPr>
    </w:p>
    <w:p w14:paraId="3B562B18" w14:textId="77777777" w:rsidR="004B3A99" w:rsidRPr="008C10CC" w:rsidRDefault="004B3A99" w:rsidP="004B3A99">
      <w:pPr>
        <w:pStyle w:val="Heading1"/>
        <w:rPr>
          <w:rFonts w:ascii="Times New Roman" w:hAnsi="Times New Roman"/>
        </w:rPr>
      </w:pPr>
      <w:bookmarkStart w:id="1" w:name="_Ref124589665"/>
      <w:bookmarkStart w:id="2" w:name="_Ref71620620"/>
      <w:bookmarkStart w:id="3" w:name="_Ref124671424"/>
      <w:r w:rsidRPr="008C10CC">
        <w:rPr>
          <w:rFonts w:ascii="Times New Roman" w:hAnsi="Times New Roman"/>
        </w:rPr>
        <w:t>Introduction</w:t>
      </w:r>
    </w:p>
    <w:p w14:paraId="34EDEFA0" w14:textId="6F5A5C78" w:rsidR="00141268" w:rsidRPr="00D17FA9" w:rsidRDefault="00FF01BE" w:rsidP="00806495">
      <w:pPr>
        <w:rPr>
          <w:color w:val="000000" w:themeColor="text1"/>
          <w:lang w:eastAsia="zh-CN"/>
        </w:rPr>
      </w:pPr>
      <w:r>
        <w:rPr>
          <w:rFonts w:hint="eastAsia"/>
          <w:color w:val="000000" w:themeColor="text1"/>
          <w:lang w:eastAsia="zh-CN"/>
        </w:rPr>
        <w:t>In</w:t>
      </w:r>
      <w:r w:rsidR="001D499C">
        <w:rPr>
          <w:color w:val="000000" w:themeColor="text1"/>
          <w:lang w:eastAsia="zh-CN"/>
        </w:rPr>
        <w:t xml:space="preserve"> [1]</w:t>
      </w:r>
      <w:r>
        <w:rPr>
          <w:color w:val="000000" w:themeColor="text1"/>
          <w:lang w:eastAsia="zh-CN"/>
        </w:rPr>
        <w:t xml:space="preserve"> and</w:t>
      </w:r>
      <w:r w:rsidR="001D499C">
        <w:rPr>
          <w:color w:val="000000" w:themeColor="text1"/>
          <w:lang w:eastAsia="zh-CN"/>
        </w:rPr>
        <w:t xml:space="preserve"> [2]</w:t>
      </w:r>
      <w:r w:rsidR="00141268">
        <w:rPr>
          <w:rFonts w:hint="eastAsia"/>
          <w:color w:val="000000" w:themeColor="text1"/>
          <w:lang w:eastAsia="zh-CN"/>
        </w:rPr>
        <w:t xml:space="preserve">, </w:t>
      </w:r>
      <w:r w:rsidR="00D17FA9">
        <w:rPr>
          <w:color w:val="000000" w:themeColor="text1"/>
          <w:lang w:eastAsia="zh-CN"/>
        </w:rPr>
        <w:t xml:space="preserve">some discussion about the UCI multiplexed on PUSCH </w:t>
      </w:r>
      <w:r w:rsidR="00285084">
        <w:rPr>
          <w:color w:val="000000" w:themeColor="text1"/>
          <w:lang w:eastAsia="zh-CN"/>
        </w:rPr>
        <w:t>was</w:t>
      </w:r>
      <w:r w:rsidR="00D17FA9">
        <w:rPr>
          <w:color w:val="000000" w:themeColor="text1"/>
          <w:lang w:eastAsia="zh-CN"/>
        </w:rPr>
        <w:t xml:space="preserve"> raised</w:t>
      </w:r>
      <w:r w:rsidR="001D499C">
        <w:rPr>
          <w:color w:val="000000" w:themeColor="text1"/>
          <w:lang w:eastAsia="zh-CN"/>
        </w:rPr>
        <w:t>. According to [</w:t>
      </w:r>
      <w:r w:rsidR="00285084">
        <w:rPr>
          <w:color w:val="000000" w:themeColor="text1"/>
          <w:lang w:eastAsia="zh-CN"/>
        </w:rPr>
        <w:t>3</w:t>
      </w:r>
      <w:r w:rsidR="001D499C">
        <w:rPr>
          <w:color w:val="000000" w:themeColor="text1"/>
          <w:lang w:eastAsia="zh-CN"/>
        </w:rPr>
        <w:t xml:space="preserve">], the coded modulation symbols reserved for UCI </w:t>
      </w:r>
      <w:r>
        <w:rPr>
          <w:color w:val="000000" w:themeColor="text1"/>
          <w:lang w:eastAsia="zh-CN"/>
        </w:rPr>
        <w:t>should</w:t>
      </w:r>
      <w:r w:rsidR="001D499C">
        <w:rPr>
          <w:color w:val="000000" w:themeColor="text1"/>
          <w:lang w:eastAsia="zh-CN"/>
        </w:rPr>
        <w:t xml:space="preserve"> be calculated as follows,</w:t>
      </w:r>
    </w:p>
    <w:p w14:paraId="71558645" w14:textId="14D20E4B" w:rsidR="002C0F96" w:rsidRPr="008A31AD" w:rsidRDefault="006B02D5" w:rsidP="00806495">
      <w:pPr>
        <w:rPr>
          <w:i/>
          <w:sz w:val="18"/>
        </w:rPr>
      </w:pPr>
      <m:oMathPara>
        <m:oMathParaPr>
          <m:jc m:val="left"/>
        </m:oMathParaPr>
        <m:oMath>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ACK</m:t>
              </m:r>
            </m:sub>
            <m:sup>
              <m:r>
                <w:rPr>
                  <w:rFonts w:ascii="Cambria Math" w:hAnsi="Cambria Math"/>
                  <w:sz w:val="18"/>
                </w:rPr>
                <m:t>'</m:t>
              </m:r>
            </m:sup>
          </m:sSubSup>
          <m:r>
            <w:rPr>
              <w:rFonts w:ascii="Cambria Math" w:hAnsi="Cambria Math"/>
              <w:sz w:val="18"/>
            </w:rPr>
            <m:t>=min⁡</m:t>
          </m:r>
          <m:d>
            <m:dPr>
              <m:begChr m:val="{"/>
              <m:endChr m:val="}"/>
              <m:ctrlPr>
                <w:rPr>
                  <w:rFonts w:ascii="Cambria Math" w:hAnsi="Cambria Math"/>
                  <w:i/>
                  <w:sz w:val="18"/>
                </w:rPr>
              </m:ctrlPr>
            </m:dPr>
            <m:e>
              <m:d>
                <m:dPr>
                  <m:begChr m:val="⌈"/>
                  <m:endChr m:val="⌉"/>
                  <m:ctrlPr>
                    <w:rPr>
                      <w:rFonts w:ascii="Cambria Math" w:hAnsi="Cambria Math"/>
                      <w:i/>
                      <w:sz w:val="18"/>
                    </w:rPr>
                  </m:ctrlPr>
                </m:dPr>
                <m:e>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O</m:t>
                              </m:r>
                            </m:e>
                            <m:sub>
                              <m:r>
                                <w:rPr>
                                  <w:rFonts w:ascii="Cambria Math" w:hAnsi="Cambria Math"/>
                                  <w:sz w:val="18"/>
                                </w:rPr>
                                <m:t>ACK</m:t>
                              </m:r>
                            </m:sub>
                          </m:sSub>
                          <m:r>
                            <w:rPr>
                              <w:rFonts w:ascii="Cambria Math" w:hAnsi="Cambria Math"/>
                              <w:sz w:val="18"/>
                            </w:rPr>
                            <m:t>+</m:t>
                          </m:r>
                          <m:sSub>
                            <m:sSubPr>
                              <m:ctrlPr>
                                <w:rPr>
                                  <w:rFonts w:ascii="Cambria Math" w:hAnsi="Cambria Math"/>
                                  <w:i/>
                                  <w:sz w:val="18"/>
                                </w:rPr>
                              </m:ctrlPr>
                            </m:sSubPr>
                            <m:e>
                              <m:r>
                                <w:rPr>
                                  <w:rFonts w:ascii="Cambria Math" w:hAnsi="Cambria Math"/>
                                  <w:sz w:val="18"/>
                                </w:rPr>
                                <m:t>L</m:t>
                              </m:r>
                            </m:e>
                            <m:sub>
                              <m:r>
                                <w:rPr>
                                  <w:rFonts w:ascii="Cambria Math" w:hAnsi="Cambria Math"/>
                                  <w:sz w:val="18"/>
                                </w:rPr>
                                <m:t>ACK</m:t>
                              </m:r>
                            </m:sub>
                          </m:sSub>
                        </m:e>
                      </m:d>
                      <m:r>
                        <w:rPr>
                          <w:rFonts w:ascii="Cambria Math" w:hAnsi="Cambria Math"/>
                          <w:sz w:val="18"/>
                        </w:rPr>
                        <m:t>∙</m:t>
                      </m:r>
                      <m:sSubSup>
                        <m:sSubSupPr>
                          <m:ctrlPr>
                            <w:rPr>
                              <w:rFonts w:ascii="Cambria Math" w:hAnsi="Cambria Math"/>
                              <w:i/>
                              <w:sz w:val="18"/>
                            </w:rPr>
                          </m:ctrlPr>
                        </m:sSubSupPr>
                        <m:e>
                          <m:r>
                            <w:rPr>
                              <w:rFonts w:ascii="Cambria Math" w:hAnsi="Cambria Math"/>
                              <w:sz w:val="18"/>
                            </w:rPr>
                            <m:t>β</m:t>
                          </m:r>
                        </m:e>
                        <m:sub>
                          <m:r>
                            <w:rPr>
                              <w:rFonts w:ascii="Cambria Math" w:hAnsi="Cambria Math"/>
                              <w:sz w:val="18"/>
                            </w:rPr>
                            <m:t>offset</m:t>
                          </m:r>
                        </m:sub>
                        <m:sup>
                          <m:r>
                            <w:rPr>
                              <w:rFonts w:ascii="Cambria Math" w:hAnsi="Cambria Math"/>
                              <w:sz w:val="18"/>
                            </w:rPr>
                            <m:t>PUSCH</m:t>
                          </m:r>
                        </m:sup>
                      </m:sSubSup>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num>
                    <m:den>
                      <m:nary>
                        <m:naryPr>
                          <m:chr m:val="∑"/>
                          <m:limLoc m:val="undOvr"/>
                          <m:ctrlPr>
                            <w:rPr>
                              <w:rFonts w:ascii="Cambria Math" w:hAnsi="Cambria Math"/>
                              <w:i/>
                              <w:sz w:val="18"/>
                            </w:rPr>
                          </m:ctrlPr>
                        </m:naryPr>
                        <m:sub>
                          <m:r>
                            <w:rPr>
                              <w:rFonts w:ascii="Cambria Math" w:hAnsi="Cambria Math"/>
                              <w:sz w:val="18"/>
                            </w:rPr>
                            <m:t>r=0</m:t>
                          </m:r>
                        </m:sub>
                        <m:sup>
                          <m:sSub>
                            <m:sSubPr>
                              <m:ctrlPr>
                                <w:rPr>
                                  <w:rFonts w:ascii="Cambria Math" w:hAnsi="Cambria Math"/>
                                  <w:i/>
                                  <w:sz w:val="18"/>
                                </w:rPr>
                              </m:ctrlPr>
                            </m:sSubPr>
                            <m:e>
                              <m:r>
                                <w:rPr>
                                  <w:rFonts w:ascii="Cambria Math" w:hAnsi="Cambria Math"/>
                                  <w:sz w:val="18"/>
                                </w:rPr>
                                <m:t>C</m:t>
                              </m:r>
                            </m:e>
                            <m:sub>
                              <m:r>
                                <w:rPr>
                                  <w:rFonts w:ascii="Cambria Math" w:hAnsi="Cambria Math"/>
                                  <w:sz w:val="18"/>
                                </w:rPr>
                                <m:t>UL-SCH</m:t>
                              </m:r>
                            </m:sub>
                          </m:sSub>
                          <m:r>
                            <w:rPr>
                              <w:rFonts w:ascii="Cambria Math" w:hAnsi="Cambria Math"/>
                              <w:sz w:val="18"/>
                            </w:rPr>
                            <m:t>-1</m:t>
                          </m:r>
                        </m:sup>
                        <m:e>
                          <m:sSub>
                            <m:sSubPr>
                              <m:ctrlPr>
                                <w:rPr>
                                  <w:rFonts w:ascii="Cambria Math" w:hAnsi="Cambria Math"/>
                                  <w:i/>
                                  <w:sz w:val="18"/>
                                </w:rPr>
                              </m:ctrlPr>
                            </m:sSubPr>
                            <m:e>
                              <m:r>
                                <w:rPr>
                                  <w:rFonts w:ascii="Cambria Math" w:hAnsi="Cambria Math"/>
                                  <w:sz w:val="18"/>
                                </w:rPr>
                                <m:t>K</m:t>
                              </m:r>
                            </m:e>
                            <m:sub>
                              <m:r>
                                <w:rPr>
                                  <w:rFonts w:ascii="Cambria Math" w:hAnsi="Cambria Math"/>
                                  <w:sz w:val="18"/>
                                </w:rPr>
                                <m:t>r</m:t>
                              </m:r>
                            </m:sub>
                          </m:sSub>
                        </m:e>
                      </m:nary>
                    </m:den>
                  </m:f>
                </m:e>
              </m:d>
              <m:r>
                <w:rPr>
                  <w:rFonts w:ascii="Cambria Math" w:hAnsi="Cambria Math"/>
                  <w:sz w:val="18"/>
                </w:rPr>
                <m:t>,</m:t>
              </m:r>
              <m:d>
                <m:dPr>
                  <m:begChr m:val="⌈"/>
                  <m:endChr m:val="⌉"/>
                  <m:ctrlPr>
                    <w:rPr>
                      <w:rFonts w:ascii="Cambria Math" w:hAnsi="Cambria Math"/>
                      <w:i/>
                      <w:sz w:val="18"/>
                    </w:rPr>
                  </m:ctrlPr>
                </m:dPr>
                <m:e>
                  <m:r>
                    <w:rPr>
                      <w:rFonts w:ascii="Cambria Math" w:hAnsi="Cambria Math"/>
                      <w:sz w:val="18"/>
                    </w:rPr>
                    <m:t>α∙</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e>
              </m:d>
            </m:e>
          </m:d>
        </m:oMath>
      </m:oMathPara>
    </w:p>
    <w:p w14:paraId="0C82182B" w14:textId="048F9C69" w:rsidR="0029212F" w:rsidRPr="008A31AD" w:rsidRDefault="006B02D5" w:rsidP="0029212F">
      <w:pPr>
        <w:rPr>
          <w:i/>
          <w:sz w:val="18"/>
        </w:rPr>
      </w:pPr>
      <m:oMathPara>
        <m:oMathParaPr>
          <m:jc m:val="left"/>
        </m:oMathParaPr>
        <m:oMath>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CSI-1</m:t>
              </m:r>
            </m:sub>
            <m:sup>
              <m:r>
                <w:rPr>
                  <w:rFonts w:ascii="Cambria Math" w:hAnsi="Cambria Math"/>
                  <w:sz w:val="18"/>
                </w:rPr>
                <m:t>'</m:t>
              </m:r>
            </m:sup>
          </m:sSubSup>
          <m:r>
            <w:rPr>
              <w:rFonts w:ascii="Cambria Math" w:hAnsi="Cambria Math"/>
              <w:sz w:val="18"/>
            </w:rPr>
            <m:t>=min⁡</m:t>
          </m:r>
          <m:d>
            <m:dPr>
              <m:begChr m:val="{"/>
              <m:endChr m:val="}"/>
              <m:ctrlPr>
                <w:rPr>
                  <w:rFonts w:ascii="Cambria Math" w:hAnsi="Cambria Math"/>
                  <w:i/>
                  <w:sz w:val="18"/>
                </w:rPr>
              </m:ctrlPr>
            </m:dPr>
            <m:e>
              <m:d>
                <m:dPr>
                  <m:begChr m:val="⌈"/>
                  <m:endChr m:val="⌉"/>
                  <m:ctrlPr>
                    <w:rPr>
                      <w:rFonts w:ascii="Cambria Math" w:hAnsi="Cambria Math"/>
                      <w:i/>
                      <w:sz w:val="18"/>
                    </w:rPr>
                  </m:ctrlPr>
                </m:dPr>
                <m:e>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O</m:t>
                              </m:r>
                            </m:e>
                            <m:sub>
                              <m:r>
                                <w:rPr>
                                  <w:rFonts w:ascii="Cambria Math" w:hAnsi="Cambria Math"/>
                                  <w:sz w:val="18"/>
                                </w:rPr>
                                <m:t>CSI-1</m:t>
                              </m:r>
                            </m:sub>
                          </m:sSub>
                          <m:r>
                            <w:rPr>
                              <w:rFonts w:ascii="Cambria Math" w:hAnsi="Cambria Math"/>
                              <w:sz w:val="18"/>
                            </w:rPr>
                            <m:t>+</m:t>
                          </m:r>
                          <m:sSub>
                            <m:sSubPr>
                              <m:ctrlPr>
                                <w:rPr>
                                  <w:rFonts w:ascii="Cambria Math" w:hAnsi="Cambria Math"/>
                                  <w:i/>
                                  <w:sz w:val="18"/>
                                </w:rPr>
                              </m:ctrlPr>
                            </m:sSubPr>
                            <m:e>
                              <m:r>
                                <w:rPr>
                                  <w:rFonts w:ascii="Cambria Math" w:hAnsi="Cambria Math"/>
                                  <w:sz w:val="18"/>
                                </w:rPr>
                                <m:t>L</m:t>
                              </m:r>
                            </m:e>
                            <m:sub>
                              <m:r>
                                <w:rPr>
                                  <w:rFonts w:ascii="Cambria Math" w:hAnsi="Cambria Math"/>
                                  <w:sz w:val="18"/>
                                </w:rPr>
                                <m:t>CSI-1</m:t>
                              </m:r>
                            </m:sub>
                          </m:sSub>
                        </m:e>
                      </m:d>
                      <m:r>
                        <w:rPr>
                          <w:rFonts w:ascii="Cambria Math" w:hAnsi="Cambria Math"/>
                          <w:sz w:val="18"/>
                        </w:rPr>
                        <m:t>∙</m:t>
                      </m:r>
                      <m:sSubSup>
                        <m:sSubSupPr>
                          <m:ctrlPr>
                            <w:rPr>
                              <w:rFonts w:ascii="Cambria Math" w:hAnsi="Cambria Math"/>
                              <w:i/>
                              <w:sz w:val="18"/>
                            </w:rPr>
                          </m:ctrlPr>
                        </m:sSubSupPr>
                        <m:e>
                          <m:r>
                            <w:rPr>
                              <w:rFonts w:ascii="Cambria Math" w:hAnsi="Cambria Math"/>
                              <w:sz w:val="18"/>
                            </w:rPr>
                            <m:t>β</m:t>
                          </m:r>
                        </m:e>
                        <m:sub>
                          <m:r>
                            <w:rPr>
                              <w:rFonts w:ascii="Cambria Math" w:hAnsi="Cambria Math"/>
                              <w:sz w:val="18"/>
                            </w:rPr>
                            <m:t>offset</m:t>
                          </m:r>
                        </m:sub>
                        <m:sup>
                          <m:r>
                            <w:rPr>
                              <w:rFonts w:ascii="Cambria Math" w:hAnsi="Cambria Math"/>
                              <w:sz w:val="18"/>
                            </w:rPr>
                            <m:t>PUSCH</m:t>
                          </m:r>
                        </m:sup>
                      </m:sSubSup>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num>
                    <m:den>
                      <m:nary>
                        <m:naryPr>
                          <m:chr m:val="∑"/>
                          <m:limLoc m:val="undOvr"/>
                          <m:ctrlPr>
                            <w:rPr>
                              <w:rFonts w:ascii="Cambria Math" w:hAnsi="Cambria Math"/>
                              <w:i/>
                              <w:sz w:val="18"/>
                            </w:rPr>
                          </m:ctrlPr>
                        </m:naryPr>
                        <m:sub>
                          <m:r>
                            <w:rPr>
                              <w:rFonts w:ascii="Cambria Math" w:hAnsi="Cambria Math"/>
                              <w:sz w:val="18"/>
                            </w:rPr>
                            <m:t>r=0</m:t>
                          </m:r>
                        </m:sub>
                        <m:sup>
                          <m:sSub>
                            <m:sSubPr>
                              <m:ctrlPr>
                                <w:rPr>
                                  <w:rFonts w:ascii="Cambria Math" w:hAnsi="Cambria Math"/>
                                  <w:i/>
                                  <w:sz w:val="18"/>
                                </w:rPr>
                              </m:ctrlPr>
                            </m:sSubPr>
                            <m:e>
                              <m:r>
                                <w:rPr>
                                  <w:rFonts w:ascii="Cambria Math" w:hAnsi="Cambria Math"/>
                                  <w:sz w:val="18"/>
                                </w:rPr>
                                <m:t>C</m:t>
                              </m:r>
                            </m:e>
                            <m:sub>
                              <m:r>
                                <w:rPr>
                                  <w:rFonts w:ascii="Cambria Math" w:hAnsi="Cambria Math"/>
                                  <w:sz w:val="18"/>
                                </w:rPr>
                                <m:t>UL-SCH</m:t>
                              </m:r>
                            </m:sub>
                          </m:sSub>
                          <m:r>
                            <w:rPr>
                              <w:rFonts w:ascii="Cambria Math" w:hAnsi="Cambria Math"/>
                              <w:sz w:val="18"/>
                            </w:rPr>
                            <m:t>-1</m:t>
                          </m:r>
                        </m:sup>
                        <m:e>
                          <m:sSub>
                            <m:sSubPr>
                              <m:ctrlPr>
                                <w:rPr>
                                  <w:rFonts w:ascii="Cambria Math" w:hAnsi="Cambria Math"/>
                                  <w:i/>
                                  <w:sz w:val="18"/>
                                </w:rPr>
                              </m:ctrlPr>
                            </m:sSubPr>
                            <m:e>
                              <m:r>
                                <w:rPr>
                                  <w:rFonts w:ascii="Cambria Math" w:hAnsi="Cambria Math"/>
                                  <w:sz w:val="18"/>
                                </w:rPr>
                                <m:t>K</m:t>
                              </m:r>
                            </m:e>
                            <m:sub>
                              <m:r>
                                <w:rPr>
                                  <w:rFonts w:ascii="Cambria Math" w:hAnsi="Cambria Math"/>
                                  <w:sz w:val="18"/>
                                </w:rPr>
                                <m:t>r</m:t>
                              </m:r>
                            </m:sub>
                          </m:sSub>
                        </m:e>
                      </m:nary>
                    </m:den>
                  </m:f>
                </m:e>
              </m:d>
              <m:r>
                <w:rPr>
                  <w:rFonts w:ascii="Cambria Math" w:hAnsi="Cambria Math"/>
                  <w:sz w:val="18"/>
                </w:rPr>
                <m:t>,</m:t>
              </m:r>
              <m:d>
                <m:dPr>
                  <m:begChr m:val="⌈"/>
                  <m:endChr m:val="⌉"/>
                  <m:ctrlPr>
                    <w:rPr>
                      <w:rFonts w:ascii="Cambria Math" w:hAnsi="Cambria Math"/>
                      <w:i/>
                      <w:sz w:val="18"/>
                    </w:rPr>
                  </m:ctrlPr>
                </m:dPr>
                <m:e>
                  <m:r>
                    <w:rPr>
                      <w:rFonts w:ascii="Cambria Math" w:hAnsi="Cambria Math"/>
                      <w:sz w:val="18"/>
                    </w:rPr>
                    <m:t>α∙</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e>
              </m:d>
              <m:r>
                <w:rPr>
                  <w:rFonts w:ascii="Cambria Math" w:hAnsi="Cambria Math"/>
                  <w:sz w:val="18"/>
                </w:rPr>
                <m:t>-</m:t>
              </m:r>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ACK</m:t>
                  </m:r>
                </m:sub>
                <m:sup>
                  <m:r>
                    <w:rPr>
                      <w:rFonts w:ascii="Cambria Math" w:hAnsi="Cambria Math"/>
                      <w:sz w:val="18"/>
                    </w:rPr>
                    <m:t>'</m:t>
                  </m:r>
                </m:sup>
              </m:sSubSup>
            </m:e>
          </m:d>
        </m:oMath>
      </m:oMathPara>
    </w:p>
    <w:p w14:paraId="2985307C" w14:textId="32D807EF" w:rsidR="008A31AD" w:rsidRPr="008A31AD" w:rsidRDefault="006B02D5" w:rsidP="008A31AD">
      <w:pPr>
        <w:rPr>
          <w:i/>
          <w:sz w:val="18"/>
        </w:rPr>
      </w:pPr>
      <m:oMathPara>
        <m:oMathParaPr>
          <m:jc m:val="left"/>
        </m:oMathParaPr>
        <m:oMath>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CSI-2</m:t>
              </m:r>
            </m:sub>
            <m:sup>
              <m:r>
                <w:rPr>
                  <w:rFonts w:ascii="Cambria Math" w:hAnsi="Cambria Math"/>
                  <w:sz w:val="18"/>
                </w:rPr>
                <m:t>'</m:t>
              </m:r>
            </m:sup>
          </m:sSubSup>
          <m:r>
            <w:rPr>
              <w:rFonts w:ascii="Cambria Math" w:hAnsi="Cambria Math"/>
              <w:sz w:val="18"/>
            </w:rPr>
            <m:t>=min⁡</m:t>
          </m:r>
          <m:d>
            <m:dPr>
              <m:begChr m:val="{"/>
              <m:endChr m:val="}"/>
              <m:ctrlPr>
                <w:rPr>
                  <w:rFonts w:ascii="Cambria Math" w:hAnsi="Cambria Math"/>
                  <w:i/>
                  <w:sz w:val="18"/>
                </w:rPr>
              </m:ctrlPr>
            </m:dPr>
            <m:e>
              <m:d>
                <m:dPr>
                  <m:begChr m:val="⌈"/>
                  <m:endChr m:val="⌉"/>
                  <m:ctrlPr>
                    <w:rPr>
                      <w:rFonts w:ascii="Cambria Math" w:hAnsi="Cambria Math"/>
                      <w:i/>
                      <w:sz w:val="18"/>
                    </w:rPr>
                  </m:ctrlPr>
                </m:dPr>
                <m:e>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O</m:t>
                              </m:r>
                            </m:e>
                            <m:sub>
                              <m:r>
                                <w:rPr>
                                  <w:rFonts w:ascii="Cambria Math" w:hAnsi="Cambria Math"/>
                                  <w:sz w:val="18"/>
                                </w:rPr>
                                <m:t>CSI-2</m:t>
                              </m:r>
                            </m:sub>
                          </m:sSub>
                          <m:r>
                            <w:rPr>
                              <w:rFonts w:ascii="Cambria Math" w:hAnsi="Cambria Math"/>
                              <w:sz w:val="18"/>
                            </w:rPr>
                            <m:t>+</m:t>
                          </m:r>
                          <m:sSub>
                            <m:sSubPr>
                              <m:ctrlPr>
                                <w:rPr>
                                  <w:rFonts w:ascii="Cambria Math" w:hAnsi="Cambria Math"/>
                                  <w:i/>
                                  <w:sz w:val="18"/>
                                </w:rPr>
                              </m:ctrlPr>
                            </m:sSubPr>
                            <m:e>
                              <m:r>
                                <w:rPr>
                                  <w:rFonts w:ascii="Cambria Math" w:hAnsi="Cambria Math"/>
                                  <w:sz w:val="18"/>
                                </w:rPr>
                                <m:t>L</m:t>
                              </m:r>
                            </m:e>
                            <m:sub>
                              <m:r>
                                <w:rPr>
                                  <w:rFonts w:ascii="Cambria Math" w:hAnsi="Cambria Math"/>
                                  <w:sz w:val="18"/>
                                </w:rPr>
                                <m:t>CSI-2</m:t>
                              </m:r>
                            </m:sub>
                          </m:sSub>
                        </m:e>
                      </m:d>
                      <m:r>
                        <w:rPr>
                          <w:rFonts w:ascii="Cambria Math" w:hAnsi="Cambria Math"/>
                          <w:sz w:val="18"/>
                        </w:rPr>
                        <m:t>∙</m:t>
                      </m:r>
                      <m:sSubSup>
                        <m:sSubSupPr>
                          <m:ctrlPr>
                            <w:rPr>
                              <w:rFonts w:ascii="Cambria Math" w:hAnsi="Cambria Math"/>
                              <w:i/>
                              <w:sz w:val="18"/>
                            </w:rPr>
                          </m:ctrlPr>
                        </m:sSubSupPr>
                        <m:e>
                          <m:r>
                            <w:rPr>
                              <w:rFonts w:ascii="Cambria Math" w:hAnsi="Cambria Math"/>
                              <w:sz w:val="18"/>
                            </w:rPr>
                            <m:t>β</m:t>
                          </m:r>
                        </m:e>
                        <m:sub>
                          <m:r>
                            <w:rPr>
                              <w:rFonts w:ascii="Cambria Math" w:hAnsi="Cambria Math"/>
                              <w:sz w:val="18"/>
                            </w:rPr>
                            <m:t>offset</m:t>
                          </m:r>
                        </m:sub>
                        <m:sup>
                          <m:r>
                            <w:rPr>
                              <w:rFonts w:ascii="Cambria Math" w:hAnsi="Cambria Math"/>
                              <w:sz w:val="18"/>
                            </w:rPr>
                            <m:t>PUSCH</m:t>
                          </m:r>
                        </m:sup>
                      </m:sSubSup>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num>
                    <m:den>
                      <m:nary>
                        <m:naryPr>
                          <m:chr m:val="∑"/>
                          <m:limLoc m:val="undOvr"/>
                          <m:ctrlPr>
                            <w:rPr>
                              <w:rFonts w:ascii="Cambria Math" w:hAnsi="Cambria Math"/>
                              <w:i/>
                              <w:sz w:val="18"/>
                            </w:rPr>
                          </m:ctrlPr>
                        </m:naryPr>
                        <m:sub>
                          <m:r>
                            <w:rPr>
                              <w:rFonts w:ascii="Cambria Math" w:hAnsi="Cambria Math"/>
                              <w:sz w:val="18"/>
                            </w:rPr>
                            <m:t>r=0</m:t>
                          </m:r>
                        </m:sub>
                        <m:sup>
                          <m:sSub>
                            <m:sSubPr>
                              <m:ctrlPr>
                                <w:rPr>
                                  <w:rFonts w:ascii="Cambria Math" w:hAnsi="Cambria Math"/>
                                  <w:i/>
                                  <w:sz w:val="18"/>
                                </w:rPr>
                              </m:ctrlPr>
                            </m:sSubPr>
                            <m:e>
                              <m:r>
                                <w:rPr>
                                  <w:rFonts w:ascii="Cambria Math" w:hAnsi="Cambria Math"/>
                                  <w:sz w:val="18"/>
                                </w:rPr>
                                <m:t>C</m:t>
                              </m:r>
                            </m:e>
                            <m:sub>
                              <m:r>
                                <w:rPr>
                                  <w:rFonts w:ascii="Cambria Math" w:hAnsi="Cambria Math"/>
                                  <w:sz w:val="18"/>
                                </w:rPr>
                                <m:t>UL-SCH</m:t>
                              </m:r>
                            </m:sub>
                          </m:sSub>
                          <m:r>
                            <w:rPr>
                              <w:rFonts w:ascii="Cambria Math" w:hAnsi="Cambria Math"/>
                              <w:sz w:val="18"/>
                            </w:rPr>
                            <m:t>-1</m:t>
                          </m:r>
                        </m:sup>
                        <m:e>
                          <m:sSub>
                            <m:sSubPr>
                              <m:ctrlPr>
                                <w:rPr>
                                  <w:rFonts w:ascii="Cambria Math" w:hAnsi="Cambria Math"/>
                                  <w:i/>
                                  <w:sz w:val="18"/>
                                </w:rPr>
                              </m:ctrlPr>
                            </m:sSubPr>
                            <m:e>
                              <m:r>
                                <w:rPr>
                                  <w:rFonts w:ascii="Cambria Math" w:hAnsi="Cambria Math"/>
                                  <w:sz w:val="18"/>
                                </w:rPr>
                                <m:t>K</m:t>
                              </m:r>
                            </m:e>
                            <m:sub>
                              <m:r>
                                <w:rPr>
                                  <w:rFonts w:ascii="Cambria Math" w:hAnsi="Cambria Math"/>
                                  <w:sz w:val="18"/>
                                </w:rPr>
                                <m:t>r</m:t>
                              </m:r>
                            </m:sub>
                          </m:sSub>
                        </m:e>
                      </m:nary>
                    </m:den>
                  </m:f>
                </m:e>
              </m:d>
              <m:r>
                <w:rPr>
                  <w:rFonts w:ascii="Cambria Math" w:hAnsi="Cambria Math"/>
                  <w:sz w:val="18"/>
                </w:rPr>
                <m:t>,</m:t>
              </m:r>
              <m:d>
                <m:dPr>
                  <m:begChr m:val="⌈"/>
                  <m:endChr m:val="⌉"/>
                  <m:ctrlPr>
                    <w:rPr>
                      <w:rFonts w:ascii="Cambria Math" w:hAnsi="Cambria Math"/>
                      <w:i/>
                      <w:sz w:val="18"/>
                    </w:rPr>
                  </m:ctrlPr>
                </m:dPr>
                <m:e>
                  <m:r>
                    <w:rPr>
                      <w:rFonts w:ascii="Cambria Math" w:hAnsi="Cambria Math"/>
                      <w:sz w:val="18"/>
                    </w:rPr>
                    <m:t>α∙</m:t>
                  </m:r>
                  <m:nary>
                    <m:naryPr>
                      <m:chr m:val="∑"/>
                      <m:limLoc m:val="undOvr"/>
                      <m:ctrlPr>
                        <w:rPr>
                          <w:rFonts w:ascii="Cambria Math" w:hAnsi="Cambria Math"/>
                          <w:i/>
                          <w:sz w:val="18"/>
                        </w:rPr>
                      </m:ctrlPr>
                    </m:naryPr>
                    <m:sub>
                      <m:r>
                        <w:rPr>
                          <w:rFonts w:ascii="Cambria Math" w:hAnsi="Cambria Math"/>
                          <w:sz w:val="18"/>
                        </w:rPr>
                        <m:t>l=0</m:t>
                      </m:r>
                    </m:sub>
                    <m:sup>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symb,all</m:t>
                          </m:r>
                        </m:sub>
                        <m:sup>
                          <m:r>
                            <w:rPr>
                              <w:rFonts w:ascii="Cambria Math" w:hAnsi="Cambria Math"/>
                              <w:sz w:val="18"/>
                            </w:rPr>
                            <m:t>PUSCH</m:t>
                          </m:r>
                        </m:sup>
                      </m:sSubSup>
                      <m:r>
                        <w:rPr>
                          <w:rFonts w:ascii="Cambria Math" w:hAnsi="Cambria Math"/>
                          <w:sz w:val="18"/>
                        </w:rPr>
                        <m:t>-1</m:t>
                      </m:r>
                    </m:sup>
                    <m:e>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sc</m:t>
                          </m:r>
                        </m:sub>
                        <m:sup>
                          <m:r>
                            <w:rPr>
                              <w:rFonts w:ascii="Cambria Math" w:hAnsi="Cambria Math"/>
                              <w:sz w:val="18"/>
                            </w:rPr>
                            <m:t>UCI</m:t>
                          </m:r>
                        </m:sup>
                      </m:sSubSup>
                      <m:d>
                        <m:dPr>
                          <m:ctrlPr>
                            <w:rPr>
                              <w:rFonts w:ascii="Cambria Math" w:hAnsi="Cambria Math"/>
                              <w:i/>
                              <w:sz w:val="18"/>
                            </w:rPr>
                          </m:ctrlPr>
                        </m:dPr>
                        <m:e>
                          <m:r>
                            <w:rPr>
                              <w:rFonts w:ascii="Cambria Math" w:hAnsi="Cambria Math"/>
                              <w:sz w:val="18"/>
                            </w:rPr>
                            <m:t>l</m:t>
                          </m:r>
                        </m:e>
                      </m:d>
                    </m:e>
                  </m:nary>
                </m:e>
              </m:d>
              <m:r>
                <w:rPr>
                  <w:rFonts w:ascii="Cambria Math" w:hAnsi="Cambria Math"/>
                  <w:sz w:val="18"/>
                </w:rPr>
                <m:t>-</m:t>
              </m:r>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ACK</m:t>
                  </m:r>
                </m:sub>
                <m:sup>
                  <m:r>
                    <w:rPr>
                      <w:rFonts w:ascii="Cambria Math" w:hAnsi="Cambria Math"/>
                      <w:sz w:val="18"/>
                    </w:rPr>
                    <m:t>'</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Q</m:t>
                  </m:r>
                </m:e>
                <m:sub>
                  <m:r>
                    <w:rPr>
                      <w:rFonts w:ascii="Cambria Math" w:hAnsi="Cambria Math"/>
                      <w:sz w:val="18"/>
                    </w:rPr>
                    <m:t>CSI-1</m:t>
                  </m:r>
                </m:sub>
                <m:sup>
                  <m:r>
                    <w:rPr>
                      <w:rFonts w:ascii="Cambria Math" w:hAnsi="Cambria Math"/>
                      <w:sz w:val="18"/>
                    </w:rPr>
                    <m:t>'</m:t>
                  </m:r>
                </m:sup>
              </m:sSubSup>
            </m:e>
          </m:d>
        </m:oMath>
      </m:oMathPara>
    </w:p>
    <w:p w14:paraId="16D001A2" w14:textId="77777777" w:rsidR="001D499C" w:rsidRDefault="001D499C" w:rsidP="00806495">
      <w:pPr>
        <w:rPr>
          <w:color w:val="000000" w:themeColor="text1"/>
          <w:lang w:eastAsia="zh-CN"/>
        </w:rPr>
      </w:pPr>
    </w:p>
    <w:p w14:paraId="32880D92" w14:textId="22D99CF6" w:rsidR="00806495" w:rsidRPr="008C10CC" w:rsidRDefault="006E07AD" w:rsidP="00806495">
      <w:pPr>
        <w:rPr>
          <w:color w:val="000000" w:themeColor="text1"/>
          <w:lang w:eastAsia="zh-CN"/>
        </w:rPr>
      </w:pPr>
      <w:r>
        <w:rPr>
          <w:color w:val="000000" w:themeColor="text1"/>
          <w:lang w:eastAsia="zh-CN"/>
        </w:rPr>
        <w:t>I</w:t>
      </w:r>
      <w:r w:rsidR="003B4402">
        <w:rPr>
          <w:color w:val="000000" w:themeColor="text1"/>
          <w:lang w:eastAsia="zh-CN"/>
        </w:rPr>
        <w:t xml:space="preserve">n </w:t>
      </w:r>
      <w:r>
        <w:rPr>
          <w:color w:val="000000" w:themeColor="text1"/>
          <w:lang w:eastAsia="zh-CN"/>
        </w:rPr>
        <w:t xml:space="preserve">the </w:t>
      </w:r>
      <w:r w:rsidR="00842F62">
        <w:rPr>
          <w:color w:val="000000" w:themeColor="text1"/>
          <w:lang w:eastAsia="zh-CN"/>
        </w:rPr>
        <w:t>above equations,</w:t>
      </w:r>
      <w:r w:rsidR="003B4402">
        <w:rPr>
          <w:color w:val="000000" w:themeColor="text1"/>
          <w:lang w:eastAsia="zh-CN"/>
        </w:rPr>
        <w:t xml:space="preserve"> the</w:t>
      </w:r>
      <w:r w:rsidR="000B6D34">
        <w:rPr>
          <w:color w:val="000000" w:themeColor="text1"/>
          <w:lang w:eastAsia="zh-CN"/>
        </w:rPr>
        <w:t xml:space="preserve"> </w:t>
      </w:r>
      <m:oMath>
        <m:nary>
          <m:naryPr>
            <m:chr m:val="∑"/>
            <m:limLoc m:val="undOvr"/>
            <m:ctrlPr>
              <w:rPr>
                <w:rFonts w:ascii="Cambria Math" w:hAnsi="Cambria Math"/>
                <w:color w:val="000000" w:themeColor="text1"/>
                <w:lang w:eastAsia="zh-CN"/>
              </w:rPr>
            </m:ctrlPr>
          </m:naryPr>
          <m:sub>
            <m:r>
              <w:rPr>
                <w:rFonts w:ascii="Cambria Math" w:hAnsi="Cambria Math"/>
                <w:color w:val="000000" w:themeColor="text1"/>
                <w:lang w:eastAsia="zh-CN"/>
              </w:rPr>
              <m:t>r</m:t>
            </m:r>
            <m:r>
              <m:rPr>
                <m:sty m:val="p"/>
              </m:rPr>
              <w:rPr>
                <w:rFonts w:ascii="Cambria Math" w:hAnsi="Cambria Math"/>
                <w:color w:val="000000" w:themeColor="text1"/>
                <w:lang w:eastAsia="zh-CN"/>
              </w:rPr>
              <m:t>=0</m:t>
            </m:r>
          </m:sub>
          <m:sup>
            <m:sSub>
              <m:sSubPr>
                <m:ctrlPr>
                  <w:rPr>
                    <w:rFonts w:ascii="Cambria Math" w:hAnsi="Cambria Math"/>
                    <w:color w:val="000000" w:themeColor="text1"/>
                    <w:lang w:eastAsia="zh-CN"/>
                  </w:rPr>
                </m:ctrlPr>
              </m:sSubPr>
              <m:e>
                <m:r>
                  <w:rPr>
                    <w:rFonts w:ascii="Cambria Math" w:hAnsi="Cambria Math"/>
                    <w:color w:val="000000" w:themeColor="text1"/>
                    <w:lang w:eastAsia="zh-CN"/>
                  </w:rPr>
                  <m:t>C</m:t>
                </m:r>
              </m:e>
              <m:sub>
                <m:r>
                  <w:rPr>
                    <w:rFonts w:ascii="Cambria Math" w:hAnsi="Cambria Math"/>
                    <w:color w:val="000000" w:themeColor="text1"/>
                    <w:lang w:eastAsia="zh-CN"/>
                  </w:rPr>
                  <m:t>UL</m:t>
                </m:r>
                <m:r>
                  <m:rPr>
                    <m:sty m:val="p"/>
                  </m:rPr>
                  <w:rPr>
                    <w:rFonts w:ascii="Cambria Math" w:hAnsi="Cambria Math"/>
                    <w:color w:val="000000" w:themeColor="text1"/>
                    <w:lang w:eastAsia="zh-CN"/>
                  </w:rPr>
                  <m:t>-</m:t>
                </m:r>
                <m:r>
                  <w:rPr>
                    <w:rFonts w:ascii="Cambria Math" w:hAnsi="Cambria Math"/>
                    <w:color w:val="000000" w:themeColor="text1"/>
                    <w:lang w:eastAsia="zh-CN"/>
                  </w:rPr>
                  <m:t>SCH</m:t>
                </m:r>
              </m:sub>
            </m:sSub>
            <m:r>
              <m:rPr>
                <m:sty m:val="p"/>
              </m:rPr>
              <w:rPr>
                <w:rFonts w:ascii="Cambria Math" w:hAnsi="Cambria Math"/>
                <w:color w:val="000000" w:themeColor="text1"/>
                <w:lang w:eastAsia="zh-CN"/>
              </w:rPr>
              <m:t>-1</m:t>
            </m:r>
          </m:sup>
          <m:e>
            <m:sSub>
              <m:sSubPr>
                <m:ctrlPr>
                  <w:rPr>
                    <w:rFonts w:ascii="Cambria Math" w:hAnsi="Cambria Math"/>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r</m:t>
                </m:r>
              </m:sub>
            </m:sSub>
          </m:e>
        </m:nary>
      </m:oMath>
      <w:r w:rsidR="003B4402">
        <w:rPr>
          <w:color w:val="000000" w:themeColor="text1"/>
          <w:lang w:eastAsia="zh-CN"/>
        </w:rPr>
        <w:t xml:space="preserve"> </w:t>
      </w:r>
      <w:r w:rsidR="000B6D34">
        <w:rPr>
          <w:rFonts w:hint="eastAsia"/>
          <w:color w:val="000000" w:themeColor="text1"/>
          <w:lang w:eastAsia="zh-CN"/>
        </w:rPr>
        <w:t>has included filler bits</w:t>
      </w:r>
      <w:r w:rsidR="000B6D34">
        <w:rPr>
          <w:color w:val="000000" w:themeColor="text1"/>
          <w:lang w:eastAsia="zh-CN"/>
        </w:rPr>
        <w:t xml:space="preserve"> (which </w:t>
      </w:r>
      <w:r w:rsidR="003B4402">
        <w:rPr>
          <w:color w:val="000000" w:themeColor="text1"/>
          <w:lang w:eastAsia="zh-CN"/>
        </w:rPr>
        <w:t>will be shortened according to the LDPC encoding procedure in [3]</w:t>
      </w:r>
      <w:r w:rsidR="000B6D34">
        <w:rPr>
          <w:color w:val="000000" w:themeColor="text1"/>
          <w:lang w:eastAsia="zh-CN"/>
        </w:rPr>
        <w:t>)</w:t>
      </w:r>
      <w:r w:rsidR="000B6D34">
        <w:rPr>
          <w:rFonts w:hint="eastAsia"/>
          <w:color w:val="000000" w:themeColor="text1"/>
          <w:lang w:eastAsia="zh-CN"/>
        </w:rPr>
        <w:t xml:space="preserve"> and the calculated</w:t>
      </w:r>
      <w:r w:rsidR="003B4402">
        <w:rPr>
          <w:color w:val="000000" w:themeColor="text1"/>
          <w:lang w:eastAsia="zh-CN"/>
        </w:rPr>
        <w:t xml:space="preserve"> e.g.</w:t>
      </w:r>
      <w:r w:rsidR="000B6D34">
        <w:rPr>
          <w:rFonts w:hint="eastAsia"/>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m:rPr>
                <m:sty m:val="p"/>
              </m:rPr>
              <w:rPr>
                <w:rFonts w:ascii="Cambria Math" w:hAnsi="Cambria Math"/>
                <w:color w:val="000000" w:themeColor="text1"/>
                <w:lang w:eastAsia="zh-CN"/>
              </w:rPr>
              <m:t>'</m:t>
            </m:r>
          </m:sup>
        </m:sSubSup>
      </m:oMath>
      <w:r w:rsidR="000B6D34" w:rsidRPr="000B6D34">
        <w:rPr>
          <w:rFonts w:hint="eastAsia"/>
          <w:color w:val="000000" w:themeColor="text1"/>
          <w:lang w:eastAsia="zh-CN"/>
        </w:rPr>
        <w:t xml:space="preserve"> would be </w:t>
      </w:r>
      <w:r w:rsidR="000B6D34">
        <w:rPr>
          <w:color w:val="000000" w:themeColor="text1"/>
          <w:lang w:eastAsia="zh-CN"/>
        </w:rPr>
        <w:t xml:space="preserve">smaller than needed. As a results, </w:t>
      </w:r>
      <w:r w:rsidR="003B4402">
        <w:rPr>
          <w:color w:val="000000" w:themeColor="text1"/>
          <w:lang w:eastAsia="zh-CN"/>
        </w:rPr>
        <w:t xml:space="preserve">e.g., </w:t>
      </w:r>
      <w:r w:rsidR="000B6D34">
        <w:rPr>
          <w:color w:val="000000" w:themeColor="text1"/>
          <w:lang w:eastAsia="zh-CN"/>
        </w:rPr>
        <w:t>th</w:t>
      </w:r>
      <w:r w:rsidR="003B4402">
        <w:rPr>
          <w:color w:val="000000" w:themeColor="text1"/>
          <w:lang w:eastAsia="zh-CN"/>
        </w:rPr>
        <w:t xml:space="preserve">e code rate for HARQ-ACK bits will become higher than what we want. In this </w:t>
      </w:r>
      <w:r>
        <w:rPr>
          <w:color w:val="000000" w:themeColor="text1"/>
          <w:lang w:eastAsia="zh-CN"/>
        </w:rPr>
        <w:t>contribution</w:t>
      </w:r>
      <w:r w:rsidR="003B4402">
        <w:rPr>
          <w:color w:val="000000" w:themeColor="text1"/>
          <w:lang w:eastAsia="zh-CN"/>
        </w:rPr>
        <w:t xml:space="preserve">, we </w:t>
      </w:r>
      <w:r>
        <w:rPr>
          <w:color w:val="000000" w:themeColor="text1"/>
          <w:lang w:eastAsia="zh-CN"/>
        </w:rPr>
        <w:t>investigate the impact of accounting for the filler bits</w:t>
      </w:r>
      <w:r w:rsidR="003B4402">
        <w:rPr>
          <w:color w:val="000000" w:themeColor="text1"/>
          <w:lang w:eastAsia="zh-CN"/>
        </w:rPr>
        <w:t xml:space="preserve"> </w:t>
      </w:r>
      <w:r>
        <w:rPr>
          <w:color w:val="000000" w:themeColor="text1"/>
          <w:lang w:eastAsia="zh-CN"/>
        </w:rPr>
        <w:t xml:space="preserve">in the calculation of the coded modulation symbols, </w:t>
      </w:r>
      <w:r w:rsidR="003B4402">
        <w:rPr>
          <w:color w:val="000000" w:themeColor="text1"/>
          <w:lang w:eastAsia="zh-CN"/>
        </w:rPr>
        <w:t xml:space="preserve">and </w:t>
      </w:r>
      <w:r>
        <w:rPr>
          <w:color w:val="000000" w:themeColor="text1"/>
          <w:lang w:eastAsia="zh-CN"/>
        </w:rPr>
        <w:t>provide simulation</w:t>
      </w:r>
      <w:r w:rsidR="003B4402">
        <w:rPr>
          <w:color w:val="000000" w:themeColor="text1"/>
          <w:lang w:eastAsia="zh-CN"/>
        </w:rPr>
        <w:t xml:space="preserve"> results.</w:t>
      </w:r>
    </w:p>
    <w:p w14:paraId="6E86852D" w14:textId="0259EAD0" w:rsidR="004B3A99" w:rsidRPr="008C10CC" w:rsidRDefault="001C2980" w:rsidP="004B3A99">
      <w:pPr>
        <w:pStyle w:val="Heading1"/>
        <w:rPr>
          <w:rFonts w:ascii="Times New Roman" w:hAnsi="Times New Roman"/>
        </w:rPr>
      </w:pPr>
      <w:r>
        <w:rPr>
          <w:rFonts w:ascii="Times New Roman" w:hAnsi="Times New Roman"/>
        </w:rPr>
        <w:t>Discussion</w:t>
      </w:r>
    </w:p>
    <w:p w14:paraId="3D212131" w14:textId="0597F3EA" w:rsidR="00501DB7" w:rsidRDefault="006E07AD" w:rsidP="004706AB">
      <w:pPr>
        <w:rPr>
          <w:color w:val="000000" w:themeColor="text1"/>
          <w:lang w:eastAsia="zh-CN"/>
        </w:rPr>
      </w:pPr>
      <w:r>
        <w:rPr>
          <w:color w:val="000000" w:themeColor="text1"/>
          <w:lang w:eastAsia="zh-CN"/>
        </w:rPr>
        <w:t>Consider</w:t>
      </w:r>
      <w:r w:rsidR="00480BF5">
        <w:rPr>
          <w:color w:val="000000" w:themeColor="text1"/>
          <w:lang w:eastAsia="zh-CN"/>
        </w:rPr>
        <w:t xml:space="preserve"> the HARQ-ACK bits calculation as example, d</w:t>
      </w:r>
      <w:r w:rsidR="00501DB7">
        <w:rPr>
          <w:color w:val="000000" w:themeColor="text1"/>
          <w:lang w:eastAsia="zh-CN"/>
        </w:rPr>
        <w:t xml:space="preserve">enote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r</m:t>
            </m:r>
          </m:sub>
          <m:sup>
            <m:r>
              <w:rPr>
                <w:rFonts w:ascii="Cambria Math" w:hAnsi="Cambria Math"/>
                <w:color w:val="000000" w:themeColor="text1"/>
                <w:lang w:eastAsia="zh-CN"/>
              </w:rPr>
              <m:t>'</m:t>
            </m:r>
          </m:sup>
        </m:sSubSup>
      </m:oMath>
      <w:r w:rsidR="00501DB7">
        <w:rPr>
          <w:rFonts w:hint="eastAsia"/>
          <w:color w:val="000000" w:themeColor="text1"/>
          <w:lang w:eastAsia="zh-CN"/>
        </w:rPr>
        <w:t xml:space="preserve"> as the number of </w:t>
      </w:r>
      <w:r w:rsidR="00501DB7">
        <w:rPr>
          <w:color w:val="000000" w:themeColor="text1"/>
          <w:lang w:eastAsia="zh-CN"/>
        </w:rPr>
        <w:t>information</w:t>
      </w:r>
      <w:r w:rsidR="00501DB7">
        <w:rPr>
          <w:rFonts w:hint="eastAsia"/>
          <w:color w:val="000000" w:themeColor="text1"/>
          <w:lang w:eastAsia="zh-CN"/>
        </w:rPr>
        <w:t xml:space="preserve"> </w:t>
      </w:r>
      <w:r w:rsidR="00501DB7">
        <w:rPr>
          <w:color w:val="000000" w:themeColor="text1"/>
          <w:lang w:eastAsia="zh-CN"/>
        </w:rPr>
        <w:t xml:space="preserve">and CRC bits only, excluding the filler bits. The ratio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r</m:t>
            </m:r>
          </m:sub>
        </m:sSub>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r</m:t>
            </m:r>
          </m:sub>
          <m:sup>
            <m:r>
              <w:rPr>
                <w:rFonts w:ascii="Cambria Math" w:hAnsi="Cambria Math"/>
                <w:color w:val="000000" w:themeColor="text1"/>
                <w:lang w:eastAsia="zh-CN"/>
              </w:rPr>
              <m:t>'</m:t>
            </m:r>
          </m:sup>
        </m:sSubSup>
      </m:oMath>
      <w:r w:rsidR="00501DB7">
        <w:rPr>
          <w:rFonts w:hint="eastAsia"/>
          <w:color w:val="000000" w:themeColor="text1"/>
          <w:lang w:eastAsia="zh-CN"/>
        </w:rPr>
        <w:t xml:space="preserve"> indicates that when using the formula in</w:t>
      </w:r>
      <w:r w:rsidR="00480BF5">
        <w:rPr>
          <w:color w:val="000000" w:themeColor="text1"/>
          <w:lang w:eastAsia="zh-CN"/>
        </w:rPr>
        <w:t xml:space="preserve"> [3]</w:t>
      </w:r>
      <w:r w:rsidR="00501DB7">
        <w:rPr>
          <w:color w:val="000000" w:themeColor="text1"/>
          <w:lang w:eastAsia="zh-CN"/>
        </w:rPr>
        <w:t xml:space="preserve"> for calculating the modulation symbols per layer for HARQ-ACK bits, how much the </w:t>
      </w:r>
      <w:r w:rsidR="009A38A1">
        <w:rPr>
          <w:color w:val="000000" w:themeColor="text1"/>
          <w:lang w:eastAsia="zh-CN"/>
        </w:rPr>
        <w:t xml:space="preserve">actual </w:t>
      </w:r>
      <w:r w:rsidR="00501DB7">
        <w:rPr>
          <w:color w:val="000000" w:themeColor="text1"/>
          <w:lang w:eastAsia="zh-CN"/>
        </w:rPr>
        <w:t>code rate will be enlarged</w:t>
      </w:r>
      <w:r w:rsidR="00907172">
        <w:rPr>
          <w:color w:val="000000" w:themeColor="text1"/>
          <w:lang w:eastAsia="zh-CN"/>
        </w:rPr>
        <w:t xml:space="preserve"> compare</w:t>
      </w:r>
      <w:r>
        <w:rPr>
          <w:color w:val="000000" w:themeColor="text1"/>
          <w:lang w:eastAsia="zh-CN"/>
        </w:rPr>
        <w:t>d</w:t>
      </w:r>
      <w:r w:rsidR="00907172">
        <w:rPr>
          <w:color w:val="000000" w:themeColor="text1"/>
          <w:lang w:eastAsia="zh-CN"/>
        </w:rPr>
        <w:t xml:space="preserve"> to the designed code rate</w:t>
      </w:r>
      <w:r w:rsidR="00480BF5">
        <w:rPr>
          <w:color w:val="000000" w:themeColor="text1"/>
          <w:lang w:eastAsia="zh-CN"/>
        </w:rPr>
        <w:t xml:space="preserve"> in different TBS</w:t>
      </w:r>
      <w:r w:rsidR="00501DB7">
        <w:rPr>
          <w:color w:val="000000" w:themeColor="text1"/>
          <w:lang w:eastAsia="zh-CN"/>
        </w:rPr>
        <w:t>.</w:t>
      </w:r>
      <w:r w:rsidR="00480BF5">
        <w:rPr>
          <w:color w:val="000000" w:themeColor="text1"/>
          <w:lang w:eastAsia="zh-CN"/>
        </w:rPr>
        <w:t xml:space="preserve"> </w:t>
      </w:r>
      <w:r>
        <w:rPr>
          <w:color w:val="000000" w:themeColor="text1"/>
          <w:lang w:eastAsia="zh-CN"/>
        </w:rPr>
        <w:t xml:space="preserve">The plots in Figure 1 illustrate the ratio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r</m:t>
            </m:r>
          </m:sub>
        </m:sSub>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r</m:t>
            </m:r>
          </m:sub>
          <m:sup>
            <m:r>
              <w:rPr>
                <w:rFonts w:ascii="Cambria Math" w:hAnsi="Cambria Math"/>
                <w:color w:val="000000" w:themeColor="text1"/>
                <w:lang w:eastAsia="zh-CN"/>
              </w:rPr>
              <m:t>'</m:t>
            </m:r>
          </m:sup>
        </m:sSubSup>
      </m:oMath>
      <w:r>
        <w:rPr>
          <w:rFonts w:hint="eastAsia"/>
          <w:color w:val="000000" w:themeColor="text1"/>
          <w:lang w:eastAsia="zh-CN"/>
        </w:rPr>
        <w:t xml:space="preserve"> as a function of TBS for </w:t>
      </w:r>
      <w:r>
        <w:rPr>
          <w:color w:val="000000" w:themeColor="text1"/>
          <w:lang w:eastAsia="zh-CN"/>
        </w:rPr>
        <w:t xml:space="preserve">LDPC </w:t>
      </w:r>
      <w:r>
        <w:rPr>
          <w:rFonts w:hint="eastAsia"/>
          <w:color w:val="000000" w:themeColor="text1"/>
          <w:lang w:eastAsia="zh-CN"/>
        </w:rPr>
        <w:t>basegraphs 1 and 2.</w:t>
      </w:r>
    </w:p>
    <w:p w14:paraId="12E1F0F3" w14:textId="31BE2C5F" w:rsidR="00CB0D5E" w:rsidRDefault="003451C2" w:rsidP="00DB11A8">
      <w:pPr>
        <w:rPr>
          <w:lang w:eastAsia="zh-CN"/>
        </w:rPr>
      </w:pPr>
      <w:r>
        <w:rPr>
          <w:noProof/>
          <w:lang w:eastAsia="zh-CN"/>
        </w:rPr>
        <w:lastRenderedPageBreak/>
        <w:drawing>
          <wp:inline distT="0" distB="0" distL="0" distR="0" wp14:anchorId="77352EB9" wp14:editId="1D8D4955">
            <wp:extent cx="2844000" cy="2132216"/>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8"/>
                    <a:srcRect/>
                    <a:stretch>
                      <a:fillRect/>
                    </a:stretch>
                  </pic:blipFill>
                  <pic:spPr bwMode="auto">
                    <a:xfrm>
                      <a:off x="0" y="0"/>
                      <a:ext cx="2844000" cy="2132216"/>
                    </a:xfrm>
                    <a:prstGeom prst="rect">
                      <a:avLst/>
                    </a:prstGeom>
                    <a:noFill/>
                    <a:ln w="9525">
                      <a:noFill/>
                      <a:miter lim="800000"/>
                      <a:headEnd/>
                      <a:tailEnd/>
                    </a:ln>
                    <a:effectLst/>
                  </pic:spPr>
                </pic:pic>
              </a:graphicData>
            </a:graphic>
          </wp:inline>
        </w:drawing>
      </w:r>
      <w:r w:rsidRPr="003451C2">
        <w:rPr>
          <w:noProof/>
          <w:lang w:eastAsia="zh-CN"/>
        </w:rPr>
        <w:t xml:space="preserve"> </w:t>
      </w:r>
      <w:r>
        <w:rPr>
          <w:noProof/>
          <w:lang w:eastAsia="zh-CN"/>
        </w:rPr>
        <w:drawing>
          <wp:inline distT="0" distB="0" distL="0" distR="0" wp14:anchorId="1885DAFB" wp14:editId="3501E7C4">
            <wp:extent cx="2844000" cy="2132216"/>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srcRect/>
                    <a:stretch>
                      <a:fillRect/>
                    </a:stretch>
                  </pic:blipFill>
                  <pic:spPr bwMode="auto">
                    <a:xfrm>
                      <a:off x="0" y="0"/>
                      <a:ext cx="2844000" cy="2132216"/>
                    </a:xfrm>
                    <a:prstGeom prst="rect">
                      <a:avLst/>
                    </a:prstGeom>
                    <a:noFill/>
                    <a:ln w="9525">
                      <a:noFill/>
                      <a:miter lim="800000"/>
                      <a:headEnd/>
                      <a:tailEnd/>
                    </a:ln>
                    <a:effectLst/>
                  </pic:spPr>
                </pic:pic>
              </a:graphicData>
            </a:graphic>
          </wp:inline>
        </w:drawing>
      </w:r>
    </w:p>
    <w:p w14:paraId="4C73BFC8" w14:textId="4BEE4602" w:rsidR="00480BF5" w:rsidRPr="00811E5E" w:rsidRDefault="00673752" w:rsidP="00480BF5">
      <w:pPr>
        <w:jc w:val="center"/>
        <w:rPr>
          <w:b/>
          <w:lang w:eastAsia="zh-CN"/>
        </w:rPr>
      </w:pPr>
      <w:r w:rsidRPr="00811E5E">
        <w:rPr>
          <w:b/>
          <w:lang w:eastAsia="zh-CN"/>
        </w:rPr>
        <w:t>Figure 1:</w:t>
      </w:r>
      <w:r w:rsidR="00110B53" w:rsidRPr="00811E5E">
        <w:rPr>
          <w:b/>
          <w:lang w:eastAsia="zh-CN"/>
        </w:rPr>
        <w:t xml:space="preserve"> </w:t>
      </w:r>
      <m:oMath>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K</m:t>
            </m:r>
          </m:e>
          <m:sub>
            <m:r>
              <m:rPr>
                <m:sty m:val="bi"/>
              </m:rPr>
              <w:rPr>
                <w:rFonts w:ascii="Cambria Math" w:hAnsi="Cambria Math"/>
                <w:color w:val="000000" w:themeColor="text1"/>
                <w:lang w:eastAsia="zh-CN"/>
              </w:rPr>
              <m:t>r</m:t>
            </m:r>
          </m:sub>
        </m:sSub>
        <m:r>
          <m:rPr>
            <m:sty m:val="bi"/>
          </m:rPr>
          <w:rPr>
            <w:rFonts w:ascii="Cambria Math" w:hAnsi="Cambria Math"/>
            <w:color w:val="000000" w:themeColor="text1"/>
            <w:lang w:eastAsia="zh-CN"/>
          </w:rPr>
          <m:t>/</m:t>
        </m:r>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K</m:t>
            </m:r>
          </m:e>
          <m:sub>
            <m:r>
              <m:rPr>
                <m:sty m:val="bi"/>
              </m:rPr>
              <w:rPr>
                <w:rFonts w:ascii="Cambria Math" w:hAnsi="Cambria Math"/>
                <w:color w:val="000000" w:themeColor="text1"/>
                <w:lang w:eastAsia="zh-CN"/>
              </w:rPr>
              <m:t>r</m:t>
            </m:r>
          </m:sub>
          <m:sup>
            <m:r>
              <m:rPr>
                <m:sty m:val="bi"/>
              </m:rPr>
              <w:rPr>
                <w:rFonts w:ascii="Cambria Math" w:hAnsi="Cambria Math"/>
                <w:color w:val="000000" w:themeColor="text1"/>
                <w:lang w:eastAsia="zh-CN"/>
              </w:rPr>
              <m:t>'</m:t>
            </m:r>
          </m:sup>
        </m:sSubSup>
      </m:oMath>
      <w:r w:rsidR="00110B53" w:rsidRPr="00811E5E">
        <w:rPr>
          <w:rFonts w:hint="eastAsia"/>
          <w:b/>
          <w:color w:val="000000" w:themeColor="text1"/>
          <w:lang w:eastAsia="zh-CN"/>
        </w:rPr>
        <w:t xml:space="preserve"> as a function of TBS for </w:t>
      </w:r>
      <w:r w:rsidR="00110B53" w:rsidRPr="00811E5E">
        <w:rPr>
          <w:b/>
          <w:color w:val="000000" w:themeColor="text1"/>
          <w:lang w:eastAsia="zh-CN"/>
        </w:rPr>
        <w:t xml:space="preserve">(a) </w:t>
      </w:r>
      <w:r w:rsidR="00110B53" w:rsidRPr="00811E5E">
        <w:rPr>
          <w:rFonts w:hint="eastAsia"/>
          <w:b/>
          <w:color w:val="000000" w:themeColor="text1"/>
          <w:lang w:eastAsia="zh-CN"/>
        </w:rPr>
        <w:t xml:space="preserve">base-graph 1 and </w:t>
      </w:r>
      <w:r w:rsidR="00110B53" w:rsidRPr="00811E5E">
        <w:rPr>
          <w:b/>
          <w:color w:val="000000" w:themeColor="text1"/>
          <w:lang w:eastAsia="zh-CN"/>
        </w:rPr>
        <w:t xml:space="preserve">(b) </w:t>
      </w:r>
      <w:r w:rsidR="00110B53" w:rsidRPr="00811E5E">
        <w:rPr>
          <w:rFonts w:hint="eastAsia"/>
          <w:b/>
          <w:color w:val="000000" w:themeColor="text1"/>
          <w:lang w:eastAsia="zh-CN"/>
        </w:rPr>
        <w:t>base-graph 2</w:t>
      </w:r>
    </w:p>
    <w:p w14:paraId="0F91404A" w14:textId="7462CD67" w:rsidR="00480BF5" w:rsidRPr="00480BF5" w:rsidRDefault="00480BF5" w:rsidP="002B0B4E">
      <w:pPr>
        <w:spacing w:beforeLines="100" w:before="312"/>
        <w:rPr>
          <w:color w:val="000000" w:themeColor="text1"/>
          <w:lang w:eastAsia="zh-CN"/>
        </w:rPr>
      </w:pPr>
      <w:r w:rsidRPr="00480BF5">
        <w:rPr>
          <w:color w:val="000000" w:themeColor="text1"/>
          <w:lang w:eastAsia="zh-CN"/>
        </w:rPr>
        <w:t>F</w:t>
      </w:r>
      <w:r w:rsidRPr="00480BF5">
        <w:rPr>
          <w:rFonts w:hint="eastAsia"/>
          <w:color w:val="000000" w:themeColor="text1"/>
          <w:lang w:eastAsia="zh-CN"/>
        </w:rPr>
        <w:t xml:space="preserve">or </w:t>
      </w:r>
      <w:r>
        <w:rPr>
          <w:color w:val="000000" w:themeColor="text1"/>
          <w:lang w:eastAsia="zh-CN"/>
        </w:rPr>
        <w:t xml:space="preserve">LDCP </w:t>
      </w:r>
      <w:r w:rsidRPr="00480BF5">
        <w:rPr>
          <w:color w:val="000000" w:themeColor="text1"/>
          <w:lang w:eastAsia="zh-CN"/>
        </w:rPr>
        <w:t xml:space="preserve">BG1, </w:t>
      </w:r>
      <w:r>
        <w:rPr>
          <w:color w:val="000000" w:themeColor="text1"/>
          <w:lang w:eastAsia="zh-CN"/>
        </w:rPr>
        <w:t xml:space="preserve">the </w:t>
      </w:r>
      <w:r w:rsidR="001C2980">
        <w:rPr>
          <w:color w:val="000000" w:themeColor="text1"/>
          <w:lang w:eastAsia="zh-CN"/>
        </w:rPr>
        <w:t xml:space="preserve">actual code rate will be enlarged </w:t>
      </w:r>
      <w:r>
        <w:rPr>
          <w:color w:val="000000" w:themeColor="text1"/>
          <w:lang w:eastAsia="zh-CN"/>
        </w:rPr>
        <w:t xml:space="preserve">up to about 1.1 times. And for LDPC BG2, some corner cases with </w:t>
      </w:r>
      <w:r w:rsidR="006E07AD">
        <w:rPr>
          <w:color w:val="000000" w:themeColor="text1"/>
          <w:lang w:eastAsia="zh-CN"/>
        </w:rPr>
        <w:t>small TBS will be affected</w:t>
      </w:r>
      <w:r>
        <w:rPr>
          <w:color w:val="000000" w:themeColor="text1"/>
          <w:lang w:eastAsia="zh-CN"/>
        </w:rPr>
        <w:t xml:space="preserve">, and the code rate will be enlarged </w:t>
      </w:r>
      <w:r w:rsidR="001C2980">
        <w:rPr>
          <w:color w:val="000000" w:themeColor="text1"/>
          <w:lang w:eastAsia="zh-CN"/>
        </w:rPr>
        <w:t xml:space="preserve">up </w:t>
      </w:r>
      <w:r>
        <w:rPr>
          <w:color w:val="000000" w:themeColor="text1"/>
          <w:lang w:eastAsia="zh-CN"/>
        </w:rPr>
        <w:t>to 1.8 times.</w:t>
      </w:r>
    </w:p>
    <w:p w14:paraId="0C430F24" w14:textId="59F27091" w:rsidR="000C503A" w:rsidRDefault="00FF6243" w:rsidP="00C54E43">
      <w:pPr>
        <w:rPr>
          <w:i/>
          <w:color w:val="000000" w:themeColor="text1"/>
          <w:lang w:eastAsia="zh-CN"/>
        </w:rPr>
      </w:pPr>
      <w:r w:rsidRPr="008C10CC">
        <w:rPr>
          <w:b/>
          <w:i/>
          <w:color w:val="000000" w:themeColor="text1"/>
          <w:lang w:eastAsia="zh-CN"/>
        </w:rPr>
        <w:t xml:space="preserve">Observation </w:t>
      </w:r>
      <w:r w:rsidR="00C640BF">
        <w:rPr>
          <w:b/>
          <w:i/>
          <w:color w:val="000000" w:themeColor="text1"/>
          <w:lang w:eastAsia="zh-CN"/>
        </w:rPr>
        <w:t>1</w:t>
      </w:r>
      <w:r w:rsidRPr="008C10CC">
        <w:rPr>
          <w:i/>
          <w:color w:val="000000" w:themeColor="text1"/>
          <w:lang w:eastAsia="zh-CN"/>
        </w:rPr>
        <w:t xml:space="preserve">: </w:t>
      </w:r>
      <w:r w:rsidR="00480BF5">
        <w:rPr>
          <w:i/>
          <w:color w:val="000000" w:themeColor="text1"/>
          <w:lang w:eastAsia="zh-CN"/>
        </w:rPr>
        <w:t>T</w:t>
      </w:r>
      <w:r w:rsidR="00440BD0">
        <w:rPr>
          <w:i/>
          <w:color w:val="000000" w:themeColor="text1"/>
          <w:lang w:eastAsia="zh-CN"/>
        </w:rPr>
        <w:t xml:space="preserve">he code rate of HARQ-ACK </w:t>
      </w:r>
      <w:r w:rsidR="00480BF5">
        <w:rPr>
          <w:i/>
          <w:color w:val="000000" w:themeColor="text1"/>
          <w:lang w:eastAsia="zh-CN"/>
        </w:rPr>
        <w:t xml:space="preserve">bits </w:t>
      </w:r>
      <w:r w:rsidR="00440BD0">
        <w:rPr>
          <w:i/>
          <w:color w:val="000000" w:themeColor="text1"/>
          <w:lang w:eastAsia="zh-CN"/>
        </w:rPr>
        <w:t>multiplexed in PUSCH will be enlarged</w:t>
      </w:r>
      <w:r w:rsidR="001C2980">
        <w:rPr>
          <w:i/>
          <w:color w:val="000000" w:themeColor="text1"/>
          <w:lang w:eastAsia="zh-CN"/>
        </w:rPr>
        <w:t xml:space="preserve"> because of the filler bits</w:t>
      </w:r>
      <w:r w:rsidR="00440BD0">
        <w:rPr>
          <w:i/>
          <w:color w:val="000000" w:themeColor="text1"/>
          <w:lang w:eastAsia="zh-CN"/>
        </w:rPr>
        <w:t>. For corner case</w:t>
      </w:r>
      <w:r w:rsidR="00480BF5">
        <w:rPr>
          <w:i/>
          <w:color w:val="000000" w:themeColor="text1"/>
          <w:lang w:eastAsia="zh-CN"/>
        </w:rPr>
        <w:t>s with small TBS</w:t>
      </w:r>
      <w:r w:rsidR="001C2980">
        <w:rPr>
          <w:i/>
          <w:color w:val="000000" w:themeColor="text1"/>
          <w:lang w:eastAsia="zh-CN"/>
        </w:rPr>
        <w:t xml:space="preserve"> using LDPC BG2, the actual code rate for UCI bits will be enlarged</w:t>
      </w:r>
      <w:r w:rsidR="00440BD0">
        <w:rPr>
          <w:i/>
          <w:color w:val="000000" w:themeColor="text1"/>
          <w:lang w:eastAsia="zh-CN"/>
        </w:rPr>
        <w:t xml:space="preserve"> up to 1.8 times</w:t>
      </w:r>
      <w:r w:rsidR="00480BF5">
        <w:rPr>
          <w:i/>
          <w:color w:val="000000" w:themeColor="text1"/>
          <w:lang w:eastAsia="zh-CN"/>
        </w:rPr>
        <w:t>.</w:t>
      </w:r>
    </w:p>
    <w:p w14:paraId="2E10F0DF" w14:textId="77777777" w:rsidR="00AE015E" w:rsidRDefault="00AE015E" w:rsidP="00B12B0F">
      <w:pPr>
        <w:rPr>
          <w:lang w:eastAsia="zh-CN"/>
        </w:rPr>
      </w:pPr>
    </w:p>
    <w:p w14:paraId="581CFD85" w14:textId="662CBECC" w:rsidR="00796F3B" w:rsidRDefault="005441FB" w:rsidP="00B12B0F">
      <w:pPr>
        <w:rPr>
          <w:lang w:eastAsia="zh-CN"/>
        </w:rPr>
      </w:pPr>
      <w:r>
        <w:rPr>
          <w:lang w:eastAsia="zh-CN"/>
        </w:rPr>
        <w:t>A</w:t>
      </w:r>
      <w:r>
        <w:rPr>
          <w:rFonts w:hint="eastAsia"/>
          <w:lang w:eastAsia="zh-CN"/>
        </w:rPr>
        <w:t xml:space="preserve">s </w:t>
      </w:r>
      <w:r>
        <w:rPr>
          <w:lang w:eastAsia="zh-CN"/>
        </w:rPr>
        <w:t xml:space="preserve">discussed in [1] and [2], two options, change the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Pr>
          <w:rFonts w:hint="eastAsia"/>
          <w:lang w:eastAsia="zh-CN"/>
        </w:rPr>
        <w:t xml:space="preserve"> to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r</m:t>
            </m:r>
          </m:sub>
          <m:sup>
            <m:r>
              <w:rPr>
                <w:rFonts w:ascii="Cambria Math" w:hAnsi="Cambria Math"/>
                <w:lang w:eastAsia="zh-CN"/>
              </w:rPr>
              <m:t>'</m:t>
            </m:r>
          </m:sup>
        </m:sSubSup>
      </m:oMath>
      <w:r w:rsidR="00FC304C">
        <w:rPr>
          <w:rFonts w:hint="eastAsia"/>
          <w:lang w:eastAsia="zh-CN"/>
        </w:rPr>
        <w:t>(</w:t>
      </w:r>
      <w:r w:rsidR="00FC304C">
        <w:rPr>
          <w:lang w:eastAsia="zh-CN"/>
        </w:rPr>
        <w:t>exclude the filler bits</w:t>
      </w:r>
      <w:r w:rsidR="00FC304C">
        <w:rPr>
          <w:rFonts w:hint="eastAsia"/>
          <w:lang w:eastAsia="zh-CN"/>
        </w:rPr>
        <w:t>)</w:t>
      </w:r>
      <w:r>
        <w:rPr>
          <w:lang w:eastAsia="zh-CN"/>
        </w:rPr>
        <w:t xml:space="preserve"> in above equations or adjust the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rFonts w:hint="eastAsia"/>
          <w:lang w:eastAsia="zh-CN"/>
        </w:rPr>
        <w:t xml:space="preserve"> </w:t>
      </w:r>
      <w:r>
        <w:rPr>
          <w:lang w:eastAsia="zh-CN"/>
        </w:rPr>
        <w:t>by implementation can handle this issue</w:t>
      </w:r>
      <w:r>
        <w:rPr>
          <w:rFonts w:hint="eastAsia"/>
          <w:lang w:eastAsia="zh-CN"/>
        </w:rPr>
        <w:t xml:space="preserve">. </w:t>
      </w:r>
      <w:r>
        <w:rPr>
          <w:lang w:eastAsia="zh-CN"/>
        </w:rPr>
        <w:t>From the specification compatibility point of view, obviously</w:t>
      </w:r>
      <w:r w:rsidR="00375A07">
        <w:rPr>
          <w:lang w:eastAsia="zh-CN"/>
        </w:rPr>
        <w:t>,</w:t>
      </w:r>
      <w:r>
        <w:rPr>
          <w:lang w:eastAsia="zh-CN"/>
        </w:rPr>
        <w:t xml:space="preserve"> the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rFonts w:hint="eastAsia"/>
          <w:lang w:eastAsia="zh-CN"/>
        </w:rPr>
        <w:t xml:space="preserve"> </w:t>
      </w:r>
      <w:r>
        <w:rPr>
          <w:lang w:eastAsia="zh-CN"/>
        </w:rPr>
        <w:t xml:space="preserve">adjustment </w:t>
      </w:r>
      <w:r>
        <w:rPr>
          <w:rFonts w:hint="eastAsia"/>
          <w:lang w:eastAsia="zh-CN"/>
        </w:rPr>
        <w:t xml:space="preserve">in implementation is </w:t>
      </w:r>
      <w:r>
        <w:rPr>
          <w:lang w:eastAsia="zh-CN"/>
        </w:rPr>
        <w:t>preferred</w:t>
      </w:r>
      <w:r>
        <w:rPr>
          <w:rFonts w:hint="eastAsia"/>
          <w:lang w:eastAsia="zh-CN"/>
        </w:rPr>
        <w:t>.</w:t>
      </w:r>
    </w:p>
    <w:p w14:paraId="2B11EA65" w14:textId="1BE1C8CD" w:rsidR="00796F3B" w:rsidRDefault="00796F3B" w:rsidP="00796F3B">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2</w:t>
      </w:r>
      <w:r w:rsidRPr="008C10CC">
        <w:rPr>
          <w:i/>
          <w:color w:val="000000" w:themeColor="text1"/>
          <w:lang w:eastAsia="zh-CN"/>
        </w:rPr>
        <w:t xml:space="preserve">: </w:t>
      </w:r>
      <w:r w:rsidRPr="00796F3B">
        <w:rPr>
          <w:i/>
          <w:color w:val="000000" w:themeColor="text1"/>
          <w:lang w:eastAsia="zh-CN"/>
        </w:rPr>
        <w:t xml:space="preserve">From the specification compatibility point of view, the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β</m:t>
            </m:r>
          </m:e>
          <m:sub>
            <m:r>
              <w:rPr>
                <w:rFonts w:ascii="Cambria Math" w:hAnsi="Cambria Math"/>
                <w:color w:val="000000" w:themeColor="text1"/>
                <w:lang w:eastAsia="zh-CN"/>
              </w:rPr>
              <m:t>offset</m:t>
            </m:r>
          </m:sub>
          <m:sup>
            <m:r>
              <w:rPr>
                <w:rFonts w:ascii="Cambria Math" w:hAnsi="Cambria Math"/>
                <w:color w:val="000000" w:themeColor="text1"/>
                <w:lang w:eastAsia="zh-CN"/>
              </w:rPr>
              <m:t>PUSCH</m:t>
            </m:r>
          </m:sup>
        </m:sSubSup>
      </m:oMath>
      <w:r w:rsidRPr="00796F3B">
        <w:rPr>
          <w:rFonts w:hint="eastAsia"/>
          <w:i/>
          <w:color w:val="000000" w:themeColor="text1"/>
          <w:lang w:eastAsia="zh-CN"/>
        </w:rPr>
        <w:t xml:space="preserve"> </w:t>
      </w:r>
      <w:r w:rsidRPr="00796F3B">
        <w:rPr>
          <w:i/>
          <w:color w:val="000000" w:themeColor="text1"/>
          <w:lang w:eastAsia="zh-CN"/>
        </w:rPr>
        <w:t xml:space="preserve">adjustment </w:t>
      </w:r>
      <w:r w:rsidRPr="00796F3B">
        <w:rPr>
          <w:rFonts w:hint="eastAsia"/>
          <w:i/>
          <w:color w:val="000000" w:themeColor="text1"/>
          <w:lang w:eastAsia="zh-CN"/>
        </w:rPr>
        <w:t xml:space="preserve">in implementation is </w:t>
      </w:r>
      <w:r w:rsidRPr="00796F3B">
        <w:rPr>
          <w:i/>
          <w:color w:val="000000" w:themeColor="text1"/>
          <w:lang w:eastAsia="zh-CN"/>
        </w:rPr>
        <w:t>preferred</w:t>
      </w:r>
      <w:r w:rsidRPr="00796F3B">
        <w:rPr>
          <w:rFonts w:hint="eastAsia"/>
          <w:i/>
          <w:color w:val="000000" w:themeColor="text1"/>
          <w:lang w:eastAsia="zh-CN"/>
        </w:rPr>
        <w:t>.</w:t>
      </w:r>
    </w:p>
    <w:p w14:paraId="6B36A983" w14:textId="77777777" w:rsidR="00796F3B" w:rsidRPr="00796F3B" w:rsidRDefault="00796F3B" w:rsidP="00B12B0F">
      <w:pPr>
        <w:rPr>
          <w:lang w:eastAsia="zh-CN"/>
        </w:rPr>
      </w:pPr>
    </w:p>
    <w:p w14:paraId="0C1D0500" w14:textId="0D6EE0AE" w:rsidR="00FC304C" w:rsidRDefault="005441FB" w:rsidP="00FC304C">
      <w:pPr>
        <w:rPr>
          <w:lang w:eastAsia="zh-CN"/>
        </w:rPr>
      </w:pPr>
      <w:r>
        <w:rPr>
          <w:lang w:eastAsia="zh-CN"/>
        </w:rPr>
        <w:t xml:space="preserve">To </w:t>
      </w:r>
      <w:r w:rsidR="004414A7">
        <w:rPr>
          <w:lang w:eastAsia="zh-CN"/>
        </w:rPr>
        <w:t xml:space="preserve">further </w:t>
      </w:r>
      <w:r w:rsidR="00FB2805">
        <w:rPr>
          <w:lang w:eastAsia="zh-CN"/>
        </w:rPr>
        <w:t>investigate</w:t>
      </w:r>
      <w:r>
        <w:rPr>
          <w:lang w:eastAsia="zh-CN"/>
        </w:rPr>
        <w:t xml:space="preserve"> the performance</w:t>
      </w:r>
      <w:r w:rsidR="004414A7">
        <w:rPr>
          <w:lang w:eastAsia="zh-CN"/>
        </w:rPr>
        <w:t xml:space="preserve"> impact</w:t>
      </w:r>
      <w:r>
        <w:rPr>
          <w:lang w:eastAsia="zh-CN"/>
        </w:rPr>
        <w:t>, we do some e</w:t>
      </w:r>
      <w:r w:rsidR="009E6030">
        <w:rPr>
          <w:lang w:eastAsia="zh-CN"/>
        </w:rPr>
        <w:t>valuation</w:t>
      </w:r>
      <w:r>
        <w:rPr>
          <w:lang w:eastAsia="zh-CN"/>
        </w:rPr>
        <w:t xml:space="preserve"> for </w:t>
      </w:r>
      <w:r w:rsidR="006E07AD">
        <w:rPr>
          <w:lang w:eastAsia="zh-CN"/>
        </w:rPr>
        <w:t xml:space="preserve">the </w:t>
      </w:r>
      <w:r w:rsidR="004414A7">
        <w:rPr>
          <w:lang w:eastAsia="zh-CN"/>
        </w:rPr>
        <w:t xml:space="preserve">above </w:t>
      </w:r>
      <w:r>
        <w:rPr>
          <w:lang w:eastAsia="zh-CN"/>
        </w:rPr>
        <w:t>two options</w:t>
      </w:r>
      <w:r w:rsidR="009E6030">
        <w:rPr>
          <w:rFonts w:hint="eastAsia"/>
          <w:lang w:eastAsia="zh-CN"/>
        </w:rPr>
        <w:t>.</w:t>
      </w:r>
      <w:r w:rsidR="009E6030">
        <w:rPr>
          <w:lang w:eastAsia="zh-CN"/>
        </w:rPr>
        <w:t xml:space="preserve"> The s</w:t>
      </w:r>
      <w:r w:rsidR="004414A7">
        <w:rPr>
          <w:lang w:eastAsia="zh-CN"/>
        </w:rPr>
        <w:t>imulation uses 4RB with low MCS level</w:t>
      </w:r>
      <w:r w:rsidR="00C775EA">
        <w:rPr>
          <w:lang w:eastAsia="zh-CN"/>
        </w:rPr>
        <w:t xml:space="preserve">, LDPC </w:t>
      </w:r>
      <w:r w:rsidR="004414A7">
        <w:rPr>
          <w:lang w:eastAsia="zh-CN"/>
        </w:rPr>
        <w:t>BG2 and fading channel</w:t>
      </w:r>
      <w:r w:rsidR="009E6030">
        <w:rPr>
          <w:lang w:eastAsia="zh-CN"/>
        </w:rPr>
        <w:t xml:space="preserve">. Data </w:t>
      </w:r>
      <w:r w:rsidR="00FB2805">
        <w:rPr>
          <w:lang w:eastAsia="zh-CN"/>
        </w:rPr>
        <w:t xml:space="preserve">part </w:t>
      </w:r>
      <w:r w:rsidR="004414A7">
        <w:rPr>
          <w:lang w:eastAsia="zh-CN"/>
        </w:rPr>
        <w:t xml:space="preserve">decoding </w:t>
      </w:r>
      <w:r w:rsidR="009E6030">
        <w:rPr>
          <w:lang w:eastAsia="zh-CN"/>
        </w:rPr>
        <w:t xml:space="preserve">and UCI </w:t>
      </w:r>
      <w:r w:rsidR="004414A7">
        <w:rPr>
          <w:lang w:eastAsia="zh-CN"/>
        </w:rPr>
        <w:t xml:space="preserve">detection </w:t>
      </w:r>
      <w:r w:rsidR="009E6030">
        <w:rPr>
          <w:lang w:eastAsia="zh-CN"/>
        </w:rPr>
        <w:t xml:space="preserve">performance are </w:t>
      </w:r>
      <w:r w:rsidR="00F13C23">
        <w:rPr>
          <w:lang w:eastAsia="zh-CN"/>
        </w:rPr>
        <w:t>observed and compared to the baseline with original equations in [3] for calculating the coded modulation symbols</w:t>
      </w:r>
      <w:r w:rsidR="00F13C23" w:rsidRPr="00F13C23">
        <w:rPr>
          <w:lang w:eastAsia="zh-CN"/>
        </w:rPr>
        <w:t xml:space="preserve"> </w:t>
      </w:r>
      <w:r w:rsidR="00F13C23">
        <w:rPr>
          <w:lang w:eastAsia="zh-CN"/>
        </w:rPr>
        <w:t>for the UCI multiplexed on PUSCH</w:t>
      </w:r>
      <w:r w:rsidR="009E6030">
        <w:rPr>
          <w:lang w:eastAsia="zh-CN"/>
        </w:rPr>
        <w:t>:</w:t>
      </w:r>
    </w:p>
    <w:p w14:paraId="79F08D57" w14:textId="6EE56B0D" w:rsidR="00FC304C" w:rsidRPr="00F13C23" w:rsidRDefault="00FC304C" w:rsidP="00FC304C">
      <w:pPr>
        <w:pStyle w:val="ListParagraph"/>
        <w:numPr>
          <w:ilvl w:val="0"/>
          <w:numId w:val="22"/>
        </w:numPr>
        <w:rPr>
          <w:lang w:eastAsia="zh-CN"/>
        </w:rPr>
      </w:pPr>
      <w:r w:rsidRPr="006E07AD">
        <w:rPr>
          <w:b/>
          <w:lang w:eastAsia="zh-CN"/>
        </w:rPr>
        <w:t>B</w:t>
      </w:r>
      <w:r w:rsidRPr="006E07AD">
        <w:rPr>
          <w:rFonts w:hint="eastAsia"/>
          <w:b/>
          <w:lang w:eastAsia="zh-CN"/>
        </w:rPr>
        <w:t xml:space="preserve">aseline </w:t>
      </w:r>
      <w:r w:rsidR="00E57860" w:rsidRPr="006E07AD">
        <w:rPr>
          <w:b/>
          <w:lang w:eastAsia="zh-CN"/>
        </w:rPr>
        <w:t>case</w:t>
      </w:r>
      <w:r>
        <w:rPr>
          <w:lang w:eastAsia="zh-CN"/>
        </w:rPr>
        <w:t xml:space="preserve">: using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r>
          <w:rPr>
            <w:rFonts w:ascii="Cambria Math" w:hAnsi="Cambria Math"/>
            <w:lang w:eastAsia="zh-CN"/>
          </w:rPr>
          <m:t xml:space="preserve"> </m:t>
        </m:r>
      </m:oMath>
      <w:r>
        <w:rPr>
          <w:lang w:eastAsia="zh-CN"/>
        </w:rPr>
        <w:t xml:space="preserve">and set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rFonts w:hint="eastAsia"/>
          <w:lang w:eastAsia="zh-CN"/>
        </w:rPr>
        <w:t xml:space="preserve"> = 15.875</w:t>
      </w:r>
    </w:p>
    <w:p w14:paraId="3305A0A4" w14:textId="3EE0169D" w:rsidR="00FC304C" w:rsidRPr="00FC304C" w:rsidRDefault="00FC304C" w:rsidP="00FC304C">
      <w:pPr>
        <w:ind w:left="420"/>
        <w:rPr>
          <w:lang w:eastAsia="zh-CN"/>
        </w:rPr>
      </w:pPr>
      <w:r>
        <w:rPr>
          <w:lang w:eastAsia="zh-CN"/>
        </w:rPr>
        <w:t>T</w:t>
      </w:r>
      <w:r>
        <w:rPr>
          <w:rFonts w:hint="eastAsia"/>
          <w:lang w:eastAsia="zh-CN"/>
        </w:rPr>
        <w:t xml:space="preserve">wo </w:t>
      </w:r>
      <w:r w:rsidR="002F3A02">
        <w:rPr>
          <w:lang w:eastAsia="zh-CN"/>
        </w:rPr>
        <w:t>cases:</w:t>
      </w:r>
    </w:p>
    <w:p w14:paraId="36ED430C" w14:textId="50AA615A" w:rsidR="00B12B0F" w:rsidRDefault="009E6030" w:rsidP="009E6030">
      <w:pPr>
        <w:pStyle w:val="ListParagraph"/>
        <w:numPr>
          <w:ilvl w:val="0"/>
          <w:numId w:val="22"/>
        </w:numPr>
        <w:rPr>
          <w:lang w:eastAsia="zh-CN"/>
        </w:rPr>
      </w:pPr>
      <w:r w:rsidRPr="006E07AD">
        <w:rPr>
          <w:b/>
          <w:lang w:eastAsia="zh-CN"/>
        </w:rPr>
        <w:t>Case 1</w:t>
      </w:r>
      <w:r w:rsidR="00F13C23" w:rsidRPr="006E07AD">
        <w:rPr>
          <w:b/>
          <w:lang w:eastAsia="zh-CN"/>
        </w:rPr>
        <w:t xml:space="preserve"> </w:t>
      </w:r>
      <w:r w:rsidR="00F13C23">
        <w:rPr>
          <w:lang w:eastAsia="zh-CN"/>
        </w:rPr>
        <w:t xml:space="preserve">- </w:t>
      </w:r>
      <w:r>
        <w:rPr>
          <w:lang w:eastAsia="zh-CN"/>
        </w:rPr>
        <w:t xml:space="preserve">use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rFonts w:hint="eastAsia"/>
          <w:lang w:eastAsia="zh-CN"/>
        </w:rPr>
        <w:t xml:space="preserve"> adjustment</w:t>
      </w:r>
      <w:r w:rsidR="00FC304C">
        <w:rPr>
          <w:lang w:eastAsia="zh-CN"/>
        </w:rPr>
        <w:t xml:space="preserve"> </w:t>
      </w:r>
      <w:r w:rsidR="00FB2805">
        <w:rPr>
          <w:lang w:eastAsia="zh-CN"/>
        </w:rPr>
        <w:t>don't</w:t>
      </w:r>
      <w:r w:rsidR="00FC304C">
        <w:rPr>
          <w:lang w:eastAsia="zh-CN"/>
        </w:rPr>
        <w:t xml:space="preserve"> change</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00F13C23">
        <w:rPr>
          <w:lang w:eastAsia="zh-CN"/>
        </w:rPr>
        <w:t xml:space="preserve">:  </w:t>
      </w:r>
      <w:r w:rsidR="00F13C23">
        <w:rPr>
          <w:rFonts w:hint="eastAsia"/>
          <w:lang w:eastAsia="zh-CN"/>
        </w:rPr>
        <w:t xml:space="preserve">using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00F13C23">
        <w:rPr>
          <w:lang w:eastAsia="zh-CN"/>
        </w:rPr>
        <w:t xml:space="preserve"> and set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00F13C23">
        <w:rPr>
          <w:rFonts w:hint="eastAsia"/>
          <w:lang w:eastAsia="zh-CN"/>
        </w:rPr>
        <w:t xml:space="preserve"> = </w:t>
      </w:r>
      <w:r w:rsidR="00F13C23">
        <w:rPr>
          <w:lang w:eastAsia="zh-CN"/>
        </w:rPr>
        <w:t>31</w:t>
      </w:r>
    </w:p>
    <w:p w14:paraId="7BF8D88E" w14:textId="4E75D819" w:rsidR="00375A07" w:rsidRPr="00F13C23" w:rsidRDefault="009E6030" w:rsidP="00C775EA">
      <w:pPr>
        <w:pStyle w:val="ListParagraph"/>
        <w:numPr>
          <w:ilvl w:val="0"/>
          <w:numId w:val="22"/>
        </w:numPr>
        <w:rPr>
          <w:lang w:eastAsia="zh-CN"/>
        </w:rPr>
      </w:pPr>
      <w:r w:rsidRPr="006E07AD">
        <w:rPr>
          <w:b/>
          <w:lang w:eastAsia="zh-CN"/>
        </w:rPr>
        <w:t>Case 2</w:t>
      </w:r>
      <w:r w:rsidR="00F13C23">
        <w:rPr>
          <w:lang w:eastAsia="zh-CN"/>
        </w:rPr>
        <w:t xml:space="preserve"> - </w:t>
      </w:r>
      <w:r>
        <w:rPr>
          <w:lang w:eastAsia="zh-CN"/>
        </w:rPr>
        <w:t xml:space="preserve">change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Pr>
          <w:rFonts w:hint="eastAsia"/>
          <w:lang w:eastAsia="zh-CN"/>
        </w:rPr>
        <w:t xml:space="preserve"> to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r</m:t>
            </m:r>
          </m:sub>
          <m:sup>
            <m:r>
              <w:rPr>
                <w:rFonts w:ascii="Cambria Math" w:hAnsi="Cambria Math"/>
                <w:lang w:eastAsia="zh-CN"/>
              </w:rPr>
              <m:t>'</m:t>
            </m:r>
          </m:sup>
        </m:sSubSup>
      </m:oMath>
      <w:r w:rsidR="00F13C23">
        <w:rPr>
          <w:lang w:eastAsia="zh-CN"/>
        </w:rPr>
        <w:t xml:space="preserve">:  </w:t>
      </w:r>
      <w:r w:rsidR="00F13C23">
        <w:rPr>
          <w:rFonts w:hint="eastAsia"/>
          <w:lang w:eastAsia="zh-CN"/>
        </w:rPr>
        <w:t xml:space="preserve">using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r</m:t>
            </m:r>
          </m:sub>
          <m:sup>
            <m:r>
              <w:rPr>
                <w:rFonts w:ascii="Cambria Math" w:hAnsi="Cambria Math"/>
                <w:lang w:eastAsia="zh-CN"/>
              </w:rPr>
              <m:t>'</m:t>
            </m:r>
          </m:sup>
        </m:sSubSup>
        <m:r>
          <w:rPr>
            <w:rFonts w:ascii="Cambria Math" w:hAnsi="Cambria Math"/>
            <w:lang w:eastAsia="zh-CN"/>
          </w:rPr>
          <m:t xml:space="preserve"> </m:t>
        </m:r>
      </m:oMath>
      <w:r w:rsidR="002F3A02">
        <w:rPr>
          <w:rFonts w:hint="eastAsia"/>
          <w:lang w:eastAsia="zh-CN"/>
        </w:rPr>
        <w:t>(</w:t>
      </w:r>
      <w:r w:rsidR="002F3A02">
        <w:rPr>
          <w:lang w:eastAsia="zh-CN"/>
        </w:rPr>
        <w:t>exclude the filler bits</w:t>
      </w:r>
      <w:r w:rsidR="002F3A02">
        <w:rPr>
          <w:rFonts w:hint="eastAsia"/>
          <w:lang w:eastAsia="zh-CN"/>
        </w:rPr>
        <w:t>)</w:t>
      </w:r>
      <w:r w:rsidR="002F3A02">
        <w:rPr>
          <w:lang w:eastAsia="zh-CN"/>
        </w:rPr>
        <w:t xml:space="preserve"> </w:t>
      </w:r>
      <w:r w:rsidR="00F13C23">
        <w:rPr>
          <w:rFonts w:hint="eastAsia"/>
          <w:lang w:eastAsia="zh-CN"/>
        </w:rPr>
        <w:t xml:space="preserve">and </w:t>
      </w:r>
      <w:r w:rsidR="00F13C23">
        <w:rPr>
          <w:lang w:eastAsia="zh-CN"/>
        </w:rPr>
        <w:t xml:space="preserve">set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00F13C23">
        <w:rPr>
          <w:rFonts w:hint="eastAsia"/>
          <w:lang w:eastAsia="zh-CN"/>
        </w:rPr>
        <w:t xml:space="preserve"> = 15.875</w:t>
      </w:r>
    </w:p>
    <w:p w14:paraId="4F5ADEE9" w14:textId="77777777" w:rsidR="00FC304C" w:rsidRPr="002F3A02" w:rsidRDefault="00FC304C" w:rsidP="00C775EA">
      <w:pPr>
        <w:rPr>
          <w:lang w:eastAsia="zh-CN"/>
        </w:rPr>
      </w:pPr>
    </w:p>
    <w:p w14:paraId="0B4A687A" w14:textId="7DD0B4BC" w:rsidR="00FB2805" w:rsidRPr="006E07AD" w:rsidRDefault="00F13C23" w:rsidP="00FB2805">
      <w:pPr>
        <w:jc w:val="center"/>
        <w:rPr>
          <w:b/>
          <w:lang w:eastAsia="zh-CN"/>
        </w:rPr>
      </w:pPr>
      <w:r w:rsidRPr="006E07AD">
        <w:rPr>
          <w:rFonts w:hint="eastAsia"/>
          <w:b/>
          <w:lang w:eastAsia="zh-CN"/>
        </w:rPr>
        <w:t xml:space="preserve">Table 1. </w:t>
      </w:r>
      <w:r w:rsidR="00A948D5" w:rsidRPr="006E07AD">
        <w:rPr>
          <w:b/>
          <w:lang w:eastAsia="zh-CN"/>
        </w:rPr>
        <w:t xml:space="preserve">Impact </w:t>
      </w:r>
      <w:r w:rsidR="006E07AD">
        <w:rPr>
          <w:b/>
          <w:lang w:eastAsia="zh-CN"/>
        </w:rPr>
        <w:t>on data decoding and UCI detection</w:t>
      </w:r>
    </w:p>
    <w:tbl>
      <w:tblPr>
        <w:tblStyle w:val="TableGrid"/>
        <w:tblW w:w="0" w:type="auto"/>
        <w:jc w:val="center"/>
        <w:tblLook w:val="04A0" w:firstRow="1" w:lastRow="0" w:firstColumn="1" w:lastColumn="0" w:noHBand="0" w:noVBand="1"/>
      </w:tblPr>
      <w:tblGrid>
        <w:gridCol w:w="705"/>
        <w:gridCol w:w="2834"/>
        <w:gridCol w:w="992"/>
        <w:gridCol w:w="1134"/>
        <w:gridCol w:w="993"/>
        <w:gridCol w:w="1134"/>
      </w:tblGrid>
      <w:tr w:rsidR="00F13C23" w14:paraId="1962A836" w14:textId="77777777" w:rsidTr="00A705EB">
        <w:trPr>
          <w:jc w:val="center"/>
        </w:trPr>
        <w:tc>
          <w:tcPr>
            <w:tcW w:w="705" w:type="dxa"/>
            <w:vMerge w:val="restart"/>
          </w:tcPr>
          <w:p w14:paraId="2B15F099" w14:textId="77777777" w:rsidR="00F13C23" w:rsidRPr="00A705EB" w:rsidRDefault="00F13C23" w:rsidP="00A705EB">
            <w:pPr>
              <w:jc w:val="center"/>
              <w:rPr>
                <w:b/>
                <w:lang w:eastAsia="zh-CN"/>
              </w:rPr>
            </w:pPr>
            <w:r w:rsidRPr="00A705EB">
              <w:rPr>
                <w:rFonts w:hint="eastAsia"/>
                <w:b/>
                <w:lang w:eastAsia="zh-CN"/>
              </w:rPr>
              <w:t>MCS</w:t>
            </w:r>
          </w:p>
        </w:tc>
        <w:tc>
          <w:tcPr>
            <w:tcW w:w="2834" w:type="dxa"/>
          </w:tcPr>
          <w:p w14:paraId="03BBDEEC" w14:textId="77777777" w:rsidR="00F13C23" w:rsidRDefault="00F13C23" w:rsidP="00F13C23">
            <w:pPr>
              <w:rPr>
                <w:lang w:eastAsia="zh-CN"/>
              </w:rPr>
            </w:pPr>
          </w:p>
        </w:tc>
        <w:tc>
          <w:tcPr>
            <w:tcW w:w="2126" w:type="dxa"/>
            <w:gridSpan w:val="2"/>
          </w:tcPr>
          <w:p w14:paraId="5963C632" w14:textId="77777777" w:rsidR="00F13C23" w:rsidRPr="00A705EB" w:rsidRDefault="00F13C23" w:rsidP="00F13C23">
            <w:pPr>
              <w:jc w:val="center"/>
              <w:rPr>
                <w:b/>
                <w:lang w:eastAsia="zh-CN"/>
              </w:rPr>
            </w:pPr>
            <w:r w:rsidRPr="00A705EB">
              <w:rPr>
                <w:rFonts w:hint="eastAsia"/>
                <w:b/>
                <w:lang w:eastAsia="zh-CN"/>
              </w:rPr>
              <w:t>1-bit UCI</w:t>
            </w:r>
          </w:p>
        </w:tc>
        <w:tc>
          <w:tcPr>
            <w:tcW w:w="2127" w:type="dxa"/>
            <w:gridSpan w:val="2"/>
          </w:tcPr>
          <w:p w14:paraId="63B74A6C" w14:textId="77777777" w:rsidR="00F13C23" w:rsidRPr="00A705EB" w:rsidRDefault="00F13C23" w:rsidP="00F13C23">
            <w:pPr>
              <w:jc w:val="center"/>
              <w:rPr>
                <w:b/>
                <w:lang w:eastAsia="zh-CN"/>
              </w:rPr>
            </w:pPr>
            <w:r w:rsidRPr="00A705EB">
              <w:rPr>
                <w:rFonts w:hint="eastAsia"/>
                <w:b/>
                <w:lang w:eastAsia="zh-CN"/>
              </w:rPr>
              <w:t>2-bit UCI</w:t>
            </w:r>
          </w:p>
        </w:tc>
      </w:tr>
      <w:tr w:rsidR="00F13C23" w14:paraId="7EB5F285" w14:textId="77777777" w:rsidTr="00A705EB">
        <w:trPr>
          <w:jc w:val="center"/>
        </w:trPr>
        <w:tc>
          <w:tcPr>
            <w:tcW w:w="705" w:type="dxa"/>
            <w:vMerge/>
          </w:tcPr>
          <w:p w14:paraId="78DBDD94" w14:textId="77777777" w:rsidR="00F13C23" w:rsidRDefault="00F13C23" w:rsidP="00F13C23">
            <w:pPr>
              <w:rPr>
                <w:lang w:eastAsia="zh-CN"/>
              </w:rPr>
            </w:pPr>
          </w:p>
        </w:tc>
        <w:tc>
          <w:tcPr>
            <w:tcW w:w="2834" w:type="dxa"/>
          </w:tcPr>
          <w:p w14:paraId="25D07F49" w14:textId="0D1F7B08" w:rsidR="00F13C23" w:rsidRDefault="00F13C23" w:rsidP="00F13C23">
            <w:pPr>
              <w:rPr>
                <w:lang w:eastAsia="zh-CN"/>
              </w:rPr>
            </w:pPr>
          </w:p>
        </w:tc>
        <w:tc>
          <w:tcPr>
            <w:tcW w:w="992" w:type="dxa"/>
          </w:tcPr>
          <w:p w14:paraId="4AAFEB8F" w14:textId="0A9902DF" w:rsidR="00F13C23" w:rsidRPr="00A705EB" w:rsidRDefault="00FB2805" w:rsidP="00FB2805">
            <w:pPr>
              <w:jc w:val="center"/>
              <w:rPr>
                <w:b/>
                <w:lang w:eastAsia="zh-CN"/>
              </w:rPr>
            </w:pPr>
            <w:r w:rsidRPr="00A705EB">
              <w:rPr>
                <w:b/>
                <w:lang w:eastAsia="zh-CN"/>
              </w:rPr>
              <w:t xml:space="preserve">Case </w:t>
            </w:r>
            <w:r w:rsidR="00F13C23" w:rsidRPr="00A705EB">
              <w:rPr>
                <w:rFonts w:hint="eastAsia"/>
                <w:b/>
                <w:lang w:eastAsia="zh-CN"/>
              </w:rPr>
              <w:t>1</w:t>
            </w:r>
          </w:p>
        </w:tc>
        <w:tc>
          <w:tcPr>
            <w:tcW w:w="1134" w:type="dxa"/>
          </w:tcPr>
          <w:p w14:paraId="59ECB732" w14:textId="0C5E40E7" w:rsidR="00F13C23" w:rsidRPr="00A705EB" w:rsidRDefault="00FB2805" w:rsidP="00F13C23">
            <w:pPr>
              <w:jc w:val="center"/>
              <w:rPr>
                <w:b/>
                <w:lang w:eastAsia="zh-CN"/>
              </w:rPr>
            </w:pPr>
            <w:r w:rsidRPr="00A705EB">
              <w:rPr>
                <w:b/>
                <w:lang w:eastAsia="zh-CN"/>
              </w:rPr>
              <w:t xml:space="preserve">Case </w:t>
            </w:r>
            <w:r w:rsidR="00F13C23" w:rsidRPr="00A705EB">
              <w:rPr>
                <w:rFonts w:hint="eastAsia"/>
                <w:b/>
                <w:lang w:eastAsia="zh-CN"/>
              </w:rPr>
              <w:t>2</w:t>
            </w:r>
          </w:p>
        </w:tc>
        <w:tc>
          <w:tcPr>
            <w:tcW w:w="993" w:type="dxa"/>
          </w:tcPr>
          <w:p w14:paraId="693CE8BB" w14:textId="5DF147D9" w:rsidR="00F13C23" w:rsidRPr="00A705EB" w:rsidRDefault="00FB2805" w:rsidP="00FB2805">
            <w:pPr>
              <w:jc w:val="center"/>
              <w:rPr>
                <w:b/>
                <w:lang w:eastAsia="zh-CN"/>
              </w:rPr>
            </w:pPr>
            <w:r w:rsidRPr="00A705EB">
              <w:rPr>
                <w:b/>
                <w:lang w:eastAsia="zh-CN"/>
              </w:rPr>
              <w:t xml:space="preserve">Case </w:t>
            </w:r>
            <w:r w:rsidRPr="00A705EB">
              <w:rPr>
                <w:rFonts w:hint="eastAsia"/>
                <w:b/>
                <w:lang w:eastAsia="zh-CN"/>
              </w:rPr>
              <w:t>1</w:t>
            </w:r>
          </w:p>
        </w:tc>
        <w:tc>
          <w:tcPr>
            <w:tcW w:w="1134" w:type="dxa"/>
          </w:tcPr>
          <w:p w14:paraId="60B93987" w14:textId="16EC9511" w:rsidR="00F13C23" w:rsidRPr="00A705EB" w:rsidRDefault="00FB2805" w:rsidP="00F13C23">
            <w:pPr>
              <w:jc w:val="center"/>
              <w:rPr>
                <w:b/>
                <w:lang w:eastAsia="zh-CN"/>
              </w:rPr>
            </w:pPr>
            <w:r w:rsidRPr="00A705EB">
              <w:rPr>
                <w:b/>
                <w:lang w:eastAsia="zh-CN"/>
              </w:rPr>
              <w:t xml:space="preserve">Case </w:t>
            </w:r>
            <w:r w:rsidR="00F13C23" w:rsidRPr="00A705EB">
              <w:rPr>
                <w:rFonts w:hint="eastAsia"/>
                <w:b/>
                <w:lang w:eastAsia="zh-CN"/>
              </w:rPr>
              <w:t>2</w:t>
            </w:r>
          </w:p>
        </w:tc>
      </w:tr>
      <w:tr w:rsidR="00F13C23" w14:paraId="055B02A2" w14:textId="77777777" w:rsidTr="00A705EB">
        <w:trPr>
          <w:jc w:val="center"/>
        </w:trPr>
        <w:tc>
          <w:tcPr>
            <w:tcW w:w="705" w:type="dxa"/>
            <w:vMerge w:val="restart"/>
          </w:tcPr>
          <w:p w14:paraId="027224D3" w14:textId="77777777" w:rsidR="00F13C23" w:rsidRDefault="00F13C23" w:rsidP="00A705EB">
            <w:pPr>
              <w:jc w:val="center"/>
              <w:rPr>
                <w:lang w:eastAsia="zh-CN"/>
              </w:rPr>
            </w:pPr>
            <w:r>
              <w:rPr>
                <w:rFonts w:hint="eastAsia"/>
                <w:lang w:eastAsia="zh-CN"/>
              </w:rPr>
              <w:t>0</w:t>
            </w:r>
          </w:p>
        </w:tc>
        <w:tc>
          <w:tcPr>
            <w:tcW w:w="2834" w:type="dxa"/>
          </w:tcPr>
          <w:p w14:paraId="6FFB776F" w14:textId="4D907E8F" w:rsidR="00F13C23" w:rsidRDefault="00A705EB" w:rsidP="00A705EB">
            <w:pPr>
              <w:rPr>
                <w:lang w:eastAsia="zh-CN"/>
              </w:rPr>
            </w:pPr>
            <w:r w:rsidRPr="00A705EB">
              <w:rPr>
                <w:sz w:val="16"/>
                <w:lang w:eastAsia="zh-CN"/>
              </w:rPr>
              <w:t xml:space="preserve">Impact on </w:t>
            </w:r>
            <w:r w:rsidRPr="00A705EB">
              <w:rPr>
                <w:rFonts w:hint="eastAsia"/>
                <w:sz w:val="16"/>
                <w:lang w:eastAsia="zh-CN"/>
              </w:rPr>
              <w:t xml:space="preserve">Data </w:t>
            </w:r>
            <w:r w:rsidRPr="00A705EB">
              <w:rPr>
                <w:sz w:val="16"/>
                <w:lang w:eastAsia="zh-CN"/>
              </w:rPr>
              <w:t>decoding</w:t>
            </w:r>
            <w:r w:rsidR="00F13C23" w:rsidRPr="00A705EB">
              <w:rPr>
                <w:sz w:val="16"/>
                <w:lang w:eastAsia="zh-CN"/>
              </w:rPr>
              <w:t xml:space="preserve"> (dB)</w:t>
            </w:r>
          </w:p>
        </w:tc>
        <w:tc>
          <w:tcPr>
            <w:tcW w:w="992" w:type="dxa"/>
          </w:tcPr>
          <w:p w14:paraId="1D21D3CA" w14:textId="245D89ED" w:rsidR="00F13C23" w:rsidRDefault="00F13C23" w:rsidP="00FB2805">
            <w:pPr>
              <w:jc w:val="center"/>
              <w:rPr>
                <w:lang w:eastAsia="zh-CN"/>
              </w:rPr>
            </w:pPr>
            <w:r>
              <w:rPr>
                <w:lang w:eastAsia="zh-CN"/>
              </w:rPr>
              <w:t>-</w:t>
            </w:r>
            <w:r>
              <w:rPr>
                <w:rFonts w:hint="eastAsia"/>
                <w:lang w:eastAsia="zh-CN"/>
              </w:rPr>
              <w:t>0.</w:t>
            </w:r>
            <w:r w:rsidR="00FB2805">
              <w:rPr>
                <w:lang w:eastAsia="zh-CN"/>
              </w:rPr>
              <w:t>31</w:t>
            </w:r>
          </w:p>
        </w:tc>
        <w:tc>
          <w:tcPr>
            <w:tcW w:w="1134" w:type="dxa"/>
          </w:tcPr>
          <w:p w14:paraId="35C6BD88" w14:textId="358A82C1" w:rsidR="00F13C23" w:rsidRDefault="00F13C23" w:rsidP="00FB2805">
            <w:pPr>
              <w:jc w:val="center"/>
              <w:rPr>
                <w:lang w:eastAsia="zh-CN"/>
              </w:rPr>
            </w:pPr>
            <w:r>
              <w:rPr>
                <w:lang w:eastAsia="zh-CN"/>
              </w:rPr>
              <w:t>-</w:t>
            </w:r>
            <w:r>
              <w:rPr>
                <w:rFonts w:hint="eastAsia"/>
                <w:lang w:eastAsia="zh-CN"/>
              </w:rPr>
              <w:t>0.</w:t>
            </w:r>
            <w:r w:rsidR="00FB2805">
              <w:rPr>
                <w:lang w:eastAsia="zh-CN"/>
              </w:rPr>
              <w:t>25</w:t>
            </w:r>
          </w:p>
        </w:tc>
        <w:tc>
          <w:tcPr>
            <w:tcW w:w="993" w:type="dxa"/>
          </w:tcPr>
          <w:p w14:paraId="2461D962" w14:textId="4948211D" w:rsidR="00F13C23" w:rsidRDefault="00F13C23" w:rsidP="007D6117">
            <w:pPr>
              <w:jc w:val="center"/>
              <w:rPr>
                <w:lang w:eastAsia="zh-CN"/>
              </w:rPr>
            </w:pPr>
            <w:r>
              <w:rPr>
                <w:lang w:eastAsia="zh-CN"/>
              </w:rPr>
              <w:t>-</w:t>
            </w:r>
            <w:r>
              <w:rPr>
                <w:rFonts w:hint="eastAsia"/>
                <w:lang w:eastAsia="zh-CN"/>
              </w:rPr>
              <w:t>1.</w:t>
            </w:r>
            <w:r w:rsidR="007D6117">
              <w:rPr>
                <w:lang w:eastAsia="zh-CN"/>
              </w:rPr>
              <w:t>05</w:t>
            </w:r>
          </w:p>
        </w:tc>
        <w:tc>
          <w:tcPr>
            <w:tcW w:w="1134" w:type="dxa"/>
          </w:tcPr>
          <w:p w14:paraId="58DD494F" w14:textId="74201368" w:rsidR="00F13C23" w:rsidRDefault="00F13C23" w:rsidP="007D6117">
            <w:pPr>
              <w:jc w:val="center"/>
              <w:rPr>
                <w:lang w:eastAsia="zh-CN"/>
              </w:rPr>
            </w:pPr>
            <w:r>
              <w:rPr>
                <w:lang w:eastAsia="zh-CN"/>
              </w:rPr>
              <w:t>-</w:t>
            </w:r>
            <w:r w:rsidR="007D6117">
              <w:rPr>
                <w:lang w:eastAsia="zh-CN"/>
              </w:rPr>
              <w:t>0.56</w:t>
            </w:r>
          </w:p>
        </w:tc>
      </w:tr>
      <w:tr w:rsidR="00F13C23" w14:paraId="3A123AFD" w14:textId="77777777" w:rsidTr="00A705EB">
        <w:trPr>
          <w:jc w:val="center"/>
        </w:trPr>
        <w:tc>
          <w:tcPr>
            <w:tcW w:w="705" w:type="dxa"/>
            <w:vMerge/>
          </w:tcPr>
          <w:p w14:paraId="0F80A1E6" w14:textId="77777777" w:rsidR="00F13C23" w:rsidRDefault="00F13C23" w:rsidP="00A705EB">
            <w:pPr>
              <w:jc w:val="center"/>
              <w:rPr>
                <w:lang w:eastAsia="zh-CN"/>
              </w:rPr>
            </w:pPr>
          </w:p>
        </w:tc>
        <w:tc>
          <w:tcPr>
            <w:tcW w:w="2834" w:type="dxa"/>
          </w:tcPr>
          <w:p w14:paraId="54CFAC00" w14:textId="0EEE2E36" w:rsidR="00F13C23" w:rsidRDefault="00A705EB" w:rsidP="00F13C23">
            <w:pPr>
              <w:rPr>
                <w:lang w:eastAsia="zh-CN"/>
              </w:rPr>
            </w:pPr>
            <w:r w:rsidRPr="00A705EB">
              <w:rPr>
                <w:sz w:val="16"/>
                <w:lang w:eastAsia="zh-CN"/>
              </w:rPr>
              <w:t xml:space="preserve">Impact on </w:t>
            </w:r>
            <w:r w:rsidR="007F754A" w:rsidRPr="00A705EB">
              <w:rPr>
                <w:sz w:val="16"/>
                <w:lang w:eastAsia="zh-CN"/>
              </w:rPr>
              <w:t>UCI detection headroom</w:t>
            </w:r>
            <w:r w:rsidR="00F13C23" w:rsidRPr="00A705EB">
              <w:rPr>
                <w:sz w:val="16"/>
                <w:lang w:eastAsia="zh-CN"/>
              </w:rPr>
              <w:t xml:space="preserve"> (dB)</w:t>
            </w:r>
          </w:p>
        </w:tc>
        <w:tc>
          <w:tcPr>
            <w:tcW w:w="992" w:type="dxa"/>
          </w:tcPr>
          <w:p w14:paraId="3E0665B9" w14:textId="755BBB37" w:rsidR="00F13C23" w:rsidRDefault="00F13C23" w:rsidP="00727C02">
            <w:pPr>
              <w:jc w:val="center"/>
              <w:rPr>
                <w:lang w:eastAsia="zh-CN"/>
              </w:rPr>
            </w:pPr>
            <w:r>
              <w:rPr>
                <w:rFonts w:hint="eastAsia"/>
                <w:lang w:eastAsia="zh-CN"/>
              </w:rPr>
              <w:t>2.</w:t>
            </w:r>
            <w:r w:rsidR="00727C02">
              <w:rPr>
                <w:lang w:eastAsia="zh-CN"/>
              </w:rPr>
              <w:t>44</w:t>
            </w:r>
          </w:p>
        </w:tc>
        <w:tc>
          <w:tcPr>
            <w:tcW w:w="1134" w:type="dxa"/>
          </w:tcPr>
          <w:p w14:paraId="16794F5D" w14:textId="702013E3" w:rsidR="00F13C23" w:rsidRDefault="00727C02" w:rsidP="00727C02">
            <w:pPr>
              <w:jc w:val="center"/>
              <w:rPr>
                <w:lang w:eastAsia="zh-CN"/>
              </w:rPr>
            </w:pPr>
            <w:r>
              <w:rPr>
                <w:lang w:eastAsia="zh-CN"/>
              </w:rPr>
              <w:t>1</w:t>
            </w:r>
            <w:r w:rsidR="00F13C23">
              <w:rPr>
                <w:rFonts w:hint="eastAsia"/>
                <w:lang w:eastAsia="zh-CN"/>
              </w:rPr>
              <w:t>.</w:t>
            </w:r>
            <w:r>
              <w:rPr>
                <w:lang w:eastAsia="zh-CN"/>
              </w:rPr>
              <w:t>83</w:t>
            </w:r>
          </w:p>
        </w:tc>
        <w:tc>
          <w:tcPr>
            <w:tcW w:w="993" w:type="dxa"/>
          </w:tcPr>
          <w:p w14:paraId="46E65E81" w14:textId="1219B5A1" w:rsidR="00F13C23" w:rsidRDefault="006309FE" w:rsidP="006309FE">
            <w:pPr>
              <w:jc w:val="center"/>
              <w:rPr>
                <w:lang w:eastAsia="zh-CN"/>
              </w:rPr>
            </w:pPr>
            <w:r>
              <w:rPr>
                <w:lang w:eastAsia="zh-CN"/>
              </w:rPr>
              <w:t>3</w:t>
            </w:r>
            <w:r w:rsidR="00F13C23">
              <w:rPr>
                <w:rFonts w:hint="eastAsia"/>
                <w:lang w:eastAsia="zh-CN"/>
              </w:rPr>
              <w:t>.</w:t>
            </w:r>
            <w:r>
              <w:rPr>
                <w:lang w:eastAsia="zh-CN"/>
              </w:rPr>
              <w:t>03</w:t>
            </w:r>
          </w:p>
        </w:tc>
        <w:tc>
          <w:tcPr>
            <w:tcW w:w="1134" w:type="dxa"/>
          </w:tcPr>
          <w:p w14:paraId="0EC44BCA" w14:textId="420C617F" w:rsidR="00F13C23" w:rsidRDefault="006309FE" w:rsidP="006309FE">
            <w:pPr>
              <w:jc w:val="center"/>
              <w:rPr>
                <w:lang w:eastAsia="zh-CN"/>
              </w:rPr>
            </w:pPr>
            <w:r>
              <w:rPr>
                <w:lang w:eastAsia="zh-CN"/>
              </w:rPr>
              <w:t>2.12</w:t>
            </w:r>
          </w:p>
        </w:tc>
      </w:tr>
      <w:tr w:rsidR="00F13C23" w14:paraId="3CD86E11" w14:textId="77777777" w:rsidTr="00A705EB">
        <w:trPr>
          <w:jc w:val="center"/>
        </w:trPr>
        <w:tc>
          <w:tcPr>
            <w:tcW w:w="705" w:type="dxa"/>
            <w:vMerge w:val="restart"/>
          </w:tcPr>
          <w:p w14:paraId="686DC4BD" w14:textId="77777777" w:rsidR="00F13C23" w:rsidRDefault="00F13C23" w:rsidP="00A705EB">
            <w:pPr>
              <w:jc w:val="center"/>
              <w:rPr>
                <w:lang w:eastAsia="zh-CN"/>
              </w:rPr>
            </w:pPr>
            <w:r>
              <w:rPr>
                <w:rFonts w:hint="eastAsia"/>
                <w:lang w:eastAsia="zh-CN"/>
              </w:rPr>
              <w:t>2</w:t>
            </w:r>
          </w:p>
        </w:tc>
        <w:tc>
          <w:tcPr>
            <w:tcW w:w="2834" w:type="dxa"/>
          </w:tcPr>
          <w:p w14:paraId="562175C7" w14:textId="3B5419ED" w:rsidR="00F13C23" w:rsidRDefault="00A705EB" w:rsidP="00F13C23">
            <w:pPr>
              <w:rPr>
                <w:lang w:eastAsia="zh-CN"/>
              </w:rPr>
            </w:pPr>
            <w:r w:rsidRPr="00A705EB">
              <w:rPr>
                <w:sz w:val="16"/>
                <w:lang w:eastAsia="zh-CN"/>
              </w:rPr>
              <w:t xml:space="preserve">Impact on </w:t>
            </w:r>
            <w:r w:rsidRPr="00A705EB">
              <w:rPr>
                <w:rFonts w:hint="eastAsia"/>
                <w:sz w:val="16"/>
                <w:lang w:eastAsia="zh-CN"/>
              </w:rPr>
              <w:t xml:space="preserve">Data </w:t>
            </w:r>
            <w:r w:rsidRPr="00A705EB">
              <w:rPr>
                <w:sz w:val="16"/>
                <w:lang w:eastAsia="zh-CN"/>
              </w:rPr>
              <w:t>decoding (dB)</w:t>
            </w:r>
          </w:p>
        </w:tc>
        <w:tc>
          <w:tcPr>
            <w:tcW w:w="992" w:type="dxa"/>
          </w:tcPr>
          <w:p w14:paraId="5CB03B71" w14:textId="79B65EEB" w:rsidR="00F13C23" w:rsidRDefault="00F13C23" w:rsidP="00FB2805">
            <w:pPr>
              <w:jc w:val="center"/>
              <w:rPr>
                <w:lang w:eastAsia="zh-CN"/>
              </w:rPr>
            </w:pPr>
            <w:r>
              <w:rPr>
                <w:lang w:eastAsia="zh-CN"/>
              </w:rPr>
              <w:t>-</w:t>
            </w:r>
            <w:r>
              <w:rPr>
                <w:rFonts w:hint="eastAsia"/>
                <w:lang w:eastAsia="zh-CN"/>
              </w:rPr>
              <w:t>0.</w:t>
            </w:r>
            <w:r w:rsidR="00FB2805">
              <w:rPr>
                <w:lang w:eastAsia="zh-CN"/>
              </w:rPr>
              <w:t>2</w:t>
            </w:r>
          </w:p>
        </w:tc>
        <w:tc>
          <w:tcPr>
            <w:tcW w:w="1134" w:type="dxa"/>
          </w:tcPr>
          <w:p w14:paraId="6FE54A52" w14:textId="0270B7BD" w:rsidR="00F13C23" w:rsidRDefault="00F13C23" w:rsidP="00FB2805">
            <w:pPr>
              <w:jc w:val="center"/>
              <w:rPr>
                <w:lang w:eastAsia="zh-CN"/>
              </w:rPr>
            </w:pPr>
            <w:r>
              <w:rPr>
                <w:lang w:eastAsia="zh-CN"/>
              </w:rPr>
              <w:t>-</w:t>
            </w:r>
            <w:r>
              <w:rPr>
                <w:rFonts w:hint="eastAsia"/>
                <w:lang w:eastAsia="zh-CN"/>
              </w:rPr>
              <w:t>0.</w:t>
            </w:r>
            <w:r w:rsidR="00FB2805">
              <w:rPr>
                <w:lang w:eastAsia="zh-CN"/>
              </w:rPr>
              <w:t>05</w:t>
            </w:r>
          </w:p>
        </w:tc>
        <w:tc>
          <w:tcPr>
            <w:tcW w:w="993" w:type="dxa"/>
          </w:tcPr>
          <w:p w14:paraId="4A6117AF" w14:textId="586071E1" w:rsidR="00F13C23" w:rsidRDefault="00F13C23" w:rsidP="007D6117">
            <w:pPr>
              <w:jc w:val="center"/>
              <w:rPr>
                <w:lang w:eastAsia="zh-CN"/>
              </w:rPr>
            </w:pPr>
            <w:r>
              <w:rPr>
                <w:lang w:eastAsia="zh-CN"/>
              </w:rPr>
              <w:t>-</w:t>
            </w:r>
            <w:r w:rsidR="007D6117">
              <w:rPr>
                <w:lang w:eastAsia="zh-CN"/>
              </w:rPr>
              <w:t>0.6</w:t>
            </w:r>
          </w:p>
        </w:tc>
        <w:tc>
          <w:tcPr>
            <w:tcW w:w="1134" w:type="dxa"/>
          </w:tcPr>
          <w:p w14:paraId="09D683FF" w14:textId="0777B991" w:rsidR="00F13C23" w:rsidRDefault="00F13C23" w:rsidP="007D6117">
            <w:pPr>
              <w:jc w:val="center"/>
              <w:rPr>
                <w:lang w:eastAsia="zh-CN"/>
              </w:rPr>
            </w:pPr>
            <w:r>
              <w:rPr>
                <w:lang w:eastAsia="zh-CN"/>
              </w:rPr>
              <w:t>-</w:t>
            </w:r>
            <w:r>
              <w:rPr>
                <w:rFonts w:hint="eastAsia"/>
                <w:lang w:eastAsia="zh-CN"/>
              </w:rPr>
              <w:t>0.</w:t>
            </w:r>
            <w:r w:rsidR="007D6117">
              <w:rPr>
                <w:lang w:eastAsia="zh-CN"/>
              </w:rPr>
              <w:t>14</w:t>
            </w:r>
          </w:p>
        </w:tc>
      </w:tr>
      <w:tr w:rsidR="00F13C23" w14:paraId="5CC516ED" w14:textId="77777777" w:rsidTr="00A705EB">
        <w:trPr>
          <w:jc w:val="center"/>
        </w:trPr>
        <w:tc>
          <w:tcPr>
            <w:tcW w:w="705" w:type="dxa"/>
            <w:vMerge/>
          </w:tcPr>
          <w:p w14:paraId="56036382" w14:textId="77777777" w:rsidR="00F13C23" w:rsidRDefault="00F13C23" w:rsidP="00A705EB">
            <w:pPr>
              <w:jc w:val="center"/>
              <w:rPr>
                <w:lang w:eastAsia="zh-CN"/>
              </w:rPr>
            </w:pPr>
          </w:p>
        </w:tc>
        <w:tc>
          <w:tcPr>
            <w:tcW w:w="2834" w:type="dxa"/>
          </w:tcPr>
          <w:p w14:paraId="5B0D4A31" w14:textId="5A33C3DF" w:rsidR="00F13C23" w:rsidRDefault="00A705EB" w:rsidP="00F13C23">
            <w:pPr>
              <w:rPr>
                <w:lang w:eastAsia="zh-CN"/>
              </w:rPr>
            </w:pPr>
            <w:r w:rsidRPr="00A705EB">
              <w:rPr>
                <w:sz w:val="16"/>
                <w:lang w:eastAsia="zh-CN"/>
              </w:rPr>
              <w:t xml:space="preserve">Impact on </w:t>
            </w:r>
            <w:r w:rsidR="007F754A" w:rsidRPr="00A705EB">
              <w:rPr>
                <w:sz w:val="16"/>
                <w:lang w:eastAsia="zh-CN"/>
              </w:rPr>
              <w:t>UCI detection headroom</w:t>
            </w:r>
            <w:r w:rsidR="00F13C23" w:rsidRPr="00A705EB">
              <w:rPr>
                <w:sz w:val="16"/>
                <w:lang w:eastAsia="zh-CN"/>
              </w:rPr>
              <w:t xml:space="preserve"> (dB)</w:t>
            </w:r>
          </w:p>
        </w:tc>
        <w:tc>
          <w:tcPr>
            <w:tcW w:w="992" w:type="dxa"/>
          </w:tcPr>
          <w:p w14:paraId="27E41D15" w14:textId="5E57406E" w:rsidR="00F13C23" w:rsidRDefault="00727C02" w:rsidP="00727C02">
            <w:pPr>
              <w:jc w:val="center"/>
              <w:rPr>
                <w:lang w:eastAsia="zh-CN"/>
              </w:rPr>
            </w:pPr>
            <w:r>
              <w:rPr>
                <w:lang w:eastAsia="zh-CN"/>
              </w:rPr>
              <w:t>2</w:t>
            </w:r>
            <w:r>
              <w:rPr>
                <w:rFonts w:hint="eastAsia"/>
                <w:lang w:eastAsia="zh-CN"/>
              </w:rPr>
              <w:t>.22</w:t>
            </w:r>
          </w:p>
        </w:tc>
        <w:tc>
          <w:tcPr>
            <w:tcW w:w="1134" w:type="dxa"/>
          </w:tcPr>
          <w:p w14:paraId="753C7BF4" w14:textId="4F53816F" w:rsidR="00F13C23" w:rsidRDefault="00727C02" w:rsidP="00F13C23">
            <w:pPr>
              <w:jc w:val="center"/>
              <w:rPr>
                <w:lang w:eastAsia="zh-CN"/>
              </w:rPr>
            </w:pPr>
            <w:r>
              <w:rPr>
                <w:lang w:eastAsia="zh-CN"/>
              </w:rPr>
              <w:t>0.74</w:t>
            </w:r>
          </w:p>
        </w:tc>
        <w:tc>
          <w:tcPr>
            <w:tcW w:w="993" w:type="dxa"/>
          </w:tcPr>
          <w:p w14:paraId="2C6C2ADD" w14:textId="0A4B8AC3" w:rsidR="00F13C23" w:rsidRDefault="006309FE" w:rsidP="00F13C23">
            <w:pPr>
              <w:jc w:val="center"/>
              <w:rPr>
                <w:lang w:eastAsia="zh-CN"/>
              </w:rPr>
            </w:pPr>
            <w:r>
              <w:rPr>
                <w:lang w:eastAsia="zh-CN"/>
              </w:rPr>
              <w:t>2.79</w:t>
            </w:r>
          </w:p>
        </w:tc>
        <w:tc>
          <w:tcPr>
            <w:tcW w:w="1134" w:type="dxa"/>
          </w:tcPr>
          <w:p w14:paraId="4CB5376D" w14:textId="020BB0EC" w:rsidR="00F13C23" w:rsidRDefault="006309FE" w:rsidP="00F13C23">
            <w:pPr>
              <w:jc w:val="center"/>
              <w:rPr>
                <w:lang w:eastAsia="zh-CN"/>
              </w:rPr>
            </w:pPr>
            <w:r>
              <w:rPr>
                <w:rFonts w:hint="eastAsia"/>
                <w:lang w:eastAsia="zh-CN"/>
              </w:rPr>
              <w:t>0</w:t>
            </w:r>
            <w:r w:rsidR="00F13C23">
              <w:rPr>
                <w:rFonts w:hint="eastAsia"/>
                <w:lang w:eastAsia="zh-CN"/>
              </w:rPr>
              <w:t>.94</w:t>
            </w:r>
          </w:p>
        </w:tc>
      </w:tr>
      <w:tr w:rsidR="00F13C23" w14:paraId="0F3D9FBE" w14:textId="77777777" w:rsidTr="00A705EB">
        <w:trPr>
          <w:jc w:val="center"/>
        </w:trPr>
        <w:tc>
          <w:tcPr>
            <w:tcW w:w="705" w:type="dxa"/>
            <w:vMerge w:val="restart"/>
          </w:tcPr>
          <w:p w14:paraId="100D598B" w14:textId="77777777" w:rsidR="00F13C23" w:rsidRDefault="00F13C23" w:rsidP="00A705EB">
            <w:pPr>
              <w:jc w:val="center"/>
              <w:rPr>
                <w:lang w:eastAsia="zh-CN"/>
              </w:rPr>
            </w:pPr>
            <w:r>
              <w:rPr>
                <w:rFonts w:hint="eastAsia"/>
                <w:lang w:eastAsia="zh-CN"/>
              </w:rPr>
              <w:t>4</w:t>
            </w:r>
          </w:p>
        </w:tc>
        <w:tc>
          <w:tcPr>
            <w:tcW w:w="2834" w:type="dxa"/>
          </w:tcPr>
          <w:p w14:paraId="6B30DBFF" w14:textId="24737B1B" w:rsidR="00F13C23" w:rsidRDefault="00A705EB" w:rsidP="00F13C23">
            <w:pPr>
              <w:rPr>
                <w:lang w:eastAsia="zh-CN"/>
              </w:rPr>
            </w:pPr>
            <w:r w:rsidRPr="00A705EB">
              <w:rPr>
                <w:sz w:val="16"/>
                <w:lang w:eastAsia="zh-CN"/>
              </w:rPr>
              <w:t xml:space="preserve">Impact on </w:t>
            </w:r>
            <w:r w:rsidRPr="00A705EB">
              <w:rPr>
                <w:rFonts w:hint="eastAsia"/>
                <w:sz w:val="16"/>
                <w:lang w:eastAsia="zh-CN"/>
              </w:rPr>
              <w:t xml:space="preserve">Data </w:t>
            </w:r>
            <w:r w:rsidRPr="00A705EB">
              <w:rPr>
                <w:sz w:val="16"/>
                <w:lang w:eastAsia="zh-CN"/>
              </w:rPr>
              <w:t>decoding (dB)</w:t>
            </w:r>
          </w:p>
        </w:tc>
        <w:tc>
          <w:tcPr>
            <w:tcW w:w="992" w:type="dxa"/>
          </w:tcPr>
          <w:p w14:paraId="4C74AFCF" w14:textId="5979D590" w:rsidR="00F13C23" w:rsidRDefault="00F13C23" w:rsidP="00FB2805">
            <w:pPr>
              <w:jc w:val="center"/>
              <w:rPr>
                <w:lang w:eastAsia="zh-CN"/>
              </w:rPr>
            </w:pPr>
            <w:r>
              <w:rPr>
                <w:lang w:eastAsia="zh-CN"/>
              </w:rPr>
              <w:t>-</w:t>
            </w:r>
            <w:r>
              <w:rPr>
                <w:rFonts w:hint="eastAsia"/>
                <w:lang w:eastAsia="zh-CN"/>
              </w:rPr>
              <w:t>0.</w:t>
            </w:r>
            <w:r w:rsidR="00FB2805">
              <w:rPr>
                <w:lang w:eastAsia="zh-CN"/>
              </w:rPr>
              <w:t>14</w:t>
            </w:r>
          </w:p>
        </w:tc>
        <w:tc>
          <w:tcPr>
            <w:tcW w:w="1134" w:type="dxa"/>
          </w:tcPr>
          <w:p w14:paraId="338980E0" w14:textId="0A417D9D" w:rsidR="00F13C23" w:rsidRDefault="00F13C23" w:rsidP="00FB2805">
            <w:pPr>
              <w:jc w:val="center"/>
              <w:rPr>
                <w:lang w:eastAsia="zh-CN"/>
              </w:rPr>
            </w:pPr>
            <w:r>
              <w:rPr>
                <w:lang w:eastAsia="zh-CN"/>
              </w:rPr>
              <w:t>-</w:t>
            </w:r>
            <w:r>
              <w:rPr>
                <w:rFonts w:hint="eastAsia"/>
                <w:lang w:eastAsia="zh-CN"/>
              </w:rPr>
              <w:t>0.</w:t>
            </w:r>
            <w:r w:rsidR="00FB2805">
              <w:rPr>
                <w:lang w:eastAsia="zh-CN"/>
              </w:rPr>
              <w:t>04</w:t>
            </w:r>
          </w:p>
        </w:tc>
        <w:tc>
          <w:tcPr>
            <w:tcW w:w="993" w:type="dxa"/>
          </w:tcPr>
          <w:p w14:paraId="3D21E1B3" w14:textId="11F13A9A" w:rsidR="00F13C23" w:rsidRDefault="00F13C23" w:rsidP="007D6117">
            <w:pPr>
              <w:jc w:val="center"/>
              <w:rPr>
                <w:lang w:eastAsia="zh-CN"/>
              </w:rPr>
            </w:pPr>
            <w:r>
              <w:rPr>
                <w:lang w:eastAsia="zh-CN"/>
              </w:rPr>
              <w:t>-</w:t>
            </w:r>
            <w:r>
              <w:rPr>
                <w:rFonts w:hint="eastAsia"/>
                <w:lang w:eastAsia="zh-CN"/>
              </w:rPr>
              <w:t>0.</w:t>
            </w:r>
            <w:r w:rsidR="007D6117">
              <w:rPr>
                <w:lang w:eastAsia="zh-CN"/>
              </w:rPr>
              <w:t>34</w:t>
            </w:r>
          </w:p>
        </w:tc>
        <w:tc>
          <w:tcPr>
            <w:tcW w:w="1134" w:type="dxa"/>
          </w:tcPr>
          <w:p w14:paraId="57DC5F13" w14:textId="5B674E96" w:rsidR="00F13C23" w:rsidRDefault="00F13C23" w:rsidP="007D6117">
            <w:pPr>
              <w:jc w:val="center"/>
              <w:rPr>
                <w:lang w:eastAsia="zh-CN"/>
              </w:rPr>
            </w:pPr>
            <w:r>
              <w:rPr>
                <w:lang w:eastAsia="zh-CN"/>
              </w:rPr>
              <w:t>-</w:t>
            </w:r>
            <w:r>
              <w:rPr>
                <w:rFonts w:hint="eastAsia"/>
                <w:lang w:eastAsia="zh-CN"/>
              </w:rPr>
              <w:t>0.</w:t>
            </w:r>
            <w:r w:rsidR="007D6117">
              <w:rPr>
                <w:lang w:eastAsia="zh-CN"/>
              </w:rPr>
              <w:t>09</w:t>
            </w:r>
          </w:p>
        </w:tc>
      </w:tr>
      <w:tr w:rsidR="00F13C23" w14:paraId="0E6A598B" w14:textId="77777777" w:rsidTr="00A705EB">
        <w:trPr>
          <w:jc w:val="center"/>
        </w:trPr>
        <w:tc>
          <w:tcPr>
            <w:tcW w:w="705" w:type="dxa"/>
            <w:vMerge/>
          </w:tcPr>
          <w:p w14:paraId="4A25E9CE" w14:textId="77777777" w:rsidR="00F13C23" w:rsidRDefault="00F13C23" w:rsidP="00A705EB">
            <w:pPr>
              <w:jc w:val="center"/>
              <w:rPr>
                <w:lang w:eastAsia="zh-CN"/>
              </w:rPr>
            </w:pPr>
          </w:p>
        </w:tc>
        <w:tc>
          <w:tcPr>
            <w:tcW w:w="2834" w:type="dxa"/>
          </w:tcPr>
          <w:p w14:paraId="2B875D01" w14:textId="46021D88" w:rsidR="00F13C23" w:rsidRDefault="00A705EB" w:rsidP="00F13C23">
            <w:pPr>
              <w:rPr>
                <w:lang w:eastAsia="zh-CN"/>
              </w:rPr>
            </w:pPr>
            <w:r w:rsidRPr="00A705EB">
              <w:rPr>
                <w:sz w:val="16"/>
                <w:lang w:eastAsia="zh-CN"/>
              </w:rPr>
              <w:t xml:space="preserve">Impact on </w:t>
            </w:r>
            <w:r w:rsidR="007F754A" w:rsidRPr="00A705EB">
              <w:rPr>
                <w:sz w:val="16"/>
                <w:lang w:eastAsia="zh-CN"/>
              </w:rPr>
              <w:t>UCI detection headroom</w:t>
            </w:r>
            <w:r w:rsidR="00F13C23" w:rsidRPr="00A705EB">
              <w:rPr>
                <w:sz w:val="16"/>
                <w:lang w:eastAsia="zh-CN"/>
              </w:rPr>
              <w:t xml:space="preserve"> (dB)</w:t>
            </w:r>
          </w:p>
        </w:tc>
        <w:tc>
          <w:tcPr>
            <w:tcW w:w="992" w:type="dxa"/>
          </w:tcPr>
          <w:p w14:paraId="0307A8B0" w14:textId="6958E434" w:rsidR="00F13C23" w:rsidRDefault="00727C02" w:rsidP="00F13C23">
            <w:pPr>
              <w:jc w:val="center"/>
              <w:rPr>
                <w:lang w:eastAsia="zh-CN"/>
              </w:rPr>
            </w:pPr>
            <w:r>
              <w:rPr>
                <w:lang w:eastAsia="zh-CN"/>
              </w:rPr>
              <w:t>2.01</w:t>
            </w:r>
          </w:p>
        </w:tc>
        <w:tc>
          <w:tcPr>
            <w:tcW w:w="1134" w:type="dxa"/>
          </w:tcPr>
          <w:p w14:paraId="57DF19B0" w14:textId="792B3DEF" w:rsidR="00F13C23" w:rsidRDefault="00727C02" w:rsidP="00F13C23">
            <w:pPr>
              <w:jc w:val="center"/>
              <w:rPr>
                <w:lang w:eastAsia="zh-CN"/>
              </w:rPr>
            </w:pPr>
            <w:r>
              <w:rPr>
                <w:lang w:eastAsia="zh-CN"/>
              </w:rPr>
              <w:t>0.64</w:t>
            </w:r>
          </w:p>
        </w:tc>
        <w:tc>
          <w:tcPr>
            <w:tcW w:w="993" w:type="dxa"/>
          </w:tcPr>
          <w:p w14:paraId="24E96629" w14:textId="692FAAFB" w:rsidR="00F13C23" w:rsidRDefault="006309FE" w:rsidP="00F13C23">
            <w:pPr>
              <w:jc w:val="center"/>
              <w:rPr>
                <w:lang w:eastAsia="zh-CN"/>
              </w:rPr>
            </w:pPr>
            <w:r>
              <w:rPr>
                <w:lang w:eastAsia="zh-CN"/>
              </w:rPr>
              <w:t>xxx</w:t>
            </w:r>
          </w:p>
        </w:tc>
        <w:tc>
          <w:tcPr>
            <w:tcW w:w="1134" w:type="dxa"/>
          </w:tcPr>
          <w:p w14:paraId="2900E89F" w14:textId="188221C3" w:rsidR="00F13C23" w:rsidRDefault="006309FE" w:rsidP="00F13C23">
            <w:pPr>
              <w:jc w:val="center"/>
              <w:rPr>
                <w:lang w:eastAsia="zh-CN"/>
              </w:rPr>
            </w:pPr>
            <w:r>
              <w:rPr>
                <w:lang w:eastAsia="zh-CN"/>
              </w:rPr>
              <w:t>0.84</w:t>
            </w:r>
          </w:p>
        </w:tc>
      </w:tr>
      <w:tr w:rsidR="00F13C23" w14:paraId="10B22D8F" w14:textId="77777777" w:rsidTr="00A705EB">
        <w:trPr>
          <w:jc w:val="center"/>
        </w:trPr>
        <w:tc>
          <w:tcPr>
            <w:tcW w:w="705" w:type="dxa"/>
            <w:vMerge w:val="restart"/>
          </w:tcPr>
          <w:p w14:paraId="20F9D854" w14:textId="39B17D1C" w:rsidR="00F13C23" w:rsidRDefault="00F13C23" w:rsidP="00A705EB">
            <w:pPr>
              <w:jc w:val="center"/>
              <w:rPr>
                <w:lang w:eastAsia="zh-CN"/>
              </w:rPr>
            </w:pPr>
            <w:r>
              <w:rPr>
                <w:rFonts w:hint="eastAsia"/>
                <w:lang w:eastAsia="zh-CN"/>
              </w:rPr>
              <w:t>5</w:t>
            </w:r>
          </w:p>
        </w:tc>
        <w:tc>
          <w:tcPr>
            <w:tcW w:w="2834" w:type="dxa"/>
          </w:tcPr>
          <w:p w14:paraId="2BECD626" w14:textId="7D4684C2" w:rsidR="00F13C23" w:rsidRDefault="00A705EB" w:rsidP="00F13C23">
            <w:pPr>
              <w:rPr>
                <w:lang w:eastAsia="zh-CN"/>
              </w:rPr>
            </w:pPr>
            <w:r w:rsidRPr="00A705EB">
              <w:rPr>
                <w:sz w:val="16"/>
                <w:lang w:eastAsia="zh-CN"/>
              </w:rPr>
              <w:t xml:space="preserve">Impact on </w:t>
            </w:r>
            <w:r w:rsidRPr="00A705EB">
              <w:rPr>
                <w:rFonts w:hint="eastAsia"/>
                <w:sz w:val="16"/>
                <w:lang w:eastAsia="zh-CN"/>
              </w:rPr>
              <w:t xml:space="preserve">Data </w:t>
            </w:r>
            <w:r w:rsidRPr="00A705EB">
              <w:rPr>
                <w:sz w:val="16"/>
                <w:lang w:eastAsia="zh-CN"/>
              </w:rPr>
              <w:t>decoding (dB)</w:t>
            </w:r>
          </w:p>
        </w:tc>
        <w:tc>
          <w:tcPr>
            <w:tcW w:w="992" w:type="dxa"/>
          </w:tcPr>
          <w:p w14:paraId="37E03C28" w14:textId="11935A90" w:rsidR="00F13C23" w:rsidRDefault="00F13C23" w:rsidP="00FB2805">
            <w:pPr>
              <w:jc w:val="center"/>
              <w:rPr>
                <w:lang w:eastAsia="zh-CN"/>
              </w:rPr>
            </w:pPr>
            <w:r>
              <w:rPr>
                <w:lang w:eastAsia="zh-CN"/>
              </w:rPr>
              <w:t>-</w:t>
            </w:r>
            <w:r>
              <w:rPr>
                <w:rFonts w:hint="eastAsia"/>
                <w:lang w:eastAsia="zh-CN"/>
              </w:rPr>
              <w:t>0.</w:t>
            </w:r>
            <w:r w:rsidR="00FB2805">
              <w:rPr>
                <w:lang w:eastAsia="zh-CN"/>
              </w:rPr>
              <w:t>17</w:t>
            </w:r>
          </w:p>
        </w:tc>
        <w:tc>
          <w:tcPr>
            <w:tcW w:w="1134" w:type="dxa"/>
          </w:tcPr>
          <w:p w14:paraId="3070A7E5" w14:textId="113C932A" w:rsidR="00F13C23" w:rsidRDefault="00F13C23" w:rsidP="00FB2805">
            <w:pPr>
              <w:jc w:val="center"/>
              <w:rPr>
                <w:lang w:eastAsia="zh-CN"/>
              </w:rPr>
            </w:pPr>
            <w:r>
              <w:rPr>
                <w:lang w:eastAsia="zh-CN"/>
              </w:rPr>
              <w:t>-</w:t>
            </w:r>
            <w:r>
              <w:rPr>
                <w:rFonts w:hint="eastAsia"/>
                <w:lang w:eastAsia="zh-CN"/>
              </w:rPr>
              <w:t>0.</w:t>
            </w:r>
            <w:r w:rsidR="00FB2805">
              <w:rPr>
                <w:lang w:eastAsia="zh-CN"/>
              </w:rPr>
              <w:t>01</w:t>
            </w:r>
          </w:p>
        </w:tc>
        <w:tc>
          <w:tcPr>
            <w:tcW w:w="993" w:type="dxa"/>
          </w:tcPr>
          <w:p w14:paraId="6CE5BC1A" w14:textId="3EB69F36" w:rsidR="00F13C23" w:rsidRDefault="00F13C23" w:rsidP="007D6117">
            <w:pPr>
              <w:jc w:val="center"/>
              <w:rPr>
                <w:lang w:eastAsia="zh-CN"/>
              </w:rPr>
            </w:pPr>
            <w:r>
              <w:rPr>
                <w:lang w:eastAsia="zh-CN"/>
              </w:rPr>
              <w:t>-</w:t>
            </w:r>
            <w:r>
              <w:rPr>
                <w:rFonts w:hint="eastAsia"/>
                <w:lang w:eastAsia="zh-CN"/>
              </w:rPr>
              <w:t>0.</w:t>
            </w:r>
            <w:r w:rsidR="007D6117">
              <w:rPr>
                <w:lang w:eastAsia="zh-CN"/>
              </w:rPr>
              <w:t>25</w:t>
            </w:r>
          </w:p>
        </w:tc>
        <w:tc>
          <w:tcPr>
            <w:tcW w:w="1134" w:type="dxa"/>
          </w:tcPr>
          <w:p w14:paraId="446E2F53" w14:textId="54A5070B" w:rsidR="00F13C23" w:rsidRDefault="00F13C23" w:rsidP="007D6117">
            <w:pPr>
              <w:jc w:val="center"/>
              <w:rPr>
                <w:lang w:eastAsia="zh-CN"/>
              </w:rPr>
            </w:pPr>
            <w:r>
              <w:rPr>
                <w:lang w:eastAsia="zh-CN"/>
              </w:rPr>
              <w:t>-</w:t>
            </w:r>
            <w:r>
              <w:rPr>
                <w:rFonts w:hint="eastAsia"/>
                <w:lang w:eastAsia="zh-CN"/>
              </w:rPr>
              <w:t>0.</w:t>
            </w:r>
            <w:r w:rsidR="007D6117">
              <w:rPr>
                <w:lang w:eastAsia="zh-CN"/>
              </w:rPr>
              <w:t>08</w:t>
            </w:r>
          </w:p>
        </w:tc>
      </w:tr>
      <w:tr w:rsidR="00F13C23" w14:paraId="0E3ABE73" w14:textId="77777777" w:rsidTr="00A705EB">
        <w:trPr>
          <w:jc w:val="center"/>
        </w:trPr>
        <w:tc>
          <w:tcPr>
            <w:tcW w:w="705" w:type="dxa"/>
            <w:vMerge/>
          </w:tcPr>
          <w:p w14:paraId="1E8A8CC9" w14:textId="77777777" w:rsidR="00F13C23" w:rsidRDefault="00F13C23" w:rsidP="00F13C23">
            <w:pPr>
              <w:rPr>
                <w:lang w:eastAsia="zh-CN"/>
              </w:rPr>
            </w:pPr>
          </w:p>
        </w:tc>
        <w:tc>
          <w:tcPr>
            <w:tcW w:w="2834" w:type="dxa"/>
          </w:tcPr>
          <w:p w14:paraId="4447B996" w14:textId="316B2961" w:rsidR="00F13C23" w:rsidRDefault="00A705EB" w:rsidP="007F754A">
            <w:pPr>
              <w:rPr>
                <w:lang w:eastAsia="zh-CN"/>
              </w:rPr>
            </w:pPr>
            <w:r w:rsidRPr="00A705EB">
              <w:rPr>
                <w:sz w:val="16"/>
                <w:lang w:eastAsia="zh-CN"/>
              </w:rPr>
              <w:t xml:space="preserve">Impact on </w:t>
            </w:r>
            <w:r w:rsidR="00F13C23" w:rsidRPr="00A705EB">
              <w:rPr>
                <w:sz w:val="16"/>
                <w:lang w:eastAsia="zh-CN"/>
              </w:rPr>
              <w:t xml:space="preserve">UCI </w:t>
            </w:r>
            <w:r w:rsidR="007F754A" w:rsidRPr="00A705EB">
              <w:rPr>
                <w:sz w:val="16"/>
                <w:lang w:eastAsia="zh-CN"/>
              </w:rPr>
              <w:t>detection headroom</w:t>
            </w:r>
            <w:r w:rsidR="00F13C23" w:rsidRPr="00A705EB">
              <w:rPr>
                <w:sz w:val="16"/>
                <w:lang w:eastAsia="zh-CN"/>
              </w:rPr>
              <w:t xml:space="preserve"> (dB)</w:t>
            </w:r>
          </w:p>
        </w:tc>
        <w:tc>
          <w:tcPr>
            <w:tcW w:w="992" w:type="dxa"/>
          </w:tcPr>
          <w:p w14:paraId="0EA77CAC" w14:textId="2F6A365E" w:rsidR="00F13C23" w:rsidRDefault="00727C02" w:rsidP="00F13C23">
            <w:pPr>
              <w:jc w:val="center"/>
              <w:rPr>
                <w:lang w:eastAsia="zh-CN"/>
              </w:rPr>
            </w:pPr>
            <w:r>
              <w:rPr>
                <w:lang w:eastAsia="zh-CN"/>
              </w:rPr>
              <w:t>1.95</w:t>
            </w:r>
          </w:p>
        </w:tc>
        <w:tc>
          <w:tcPr>
            <w:tcW w:w="1134" w:type="dxa"/>
          </w:tcPr>
          <w:p w14:paraId="4A668968" w14:textId="2E6C801B" w:rsidR="00F13C23" w:rsidRDefault="00727C02" w:rsidP="00F13C23">
            <w:pPr>
              <w:jc w:val="center"/>
              <w:rPr>
                <w:lang w:eastAsia="zh-CN"/>
              </w:rPr>
            </w:pPr>
            <w:r>
              <w:rPr>
                <w:lang w:eastAsia="zh-CN"/>
              </w:rPr>
              <w:t>0.61</w:t>
            </w:r>
          </w:p>
        </w:tc>
        <w:tc>
          <w:tcPr>
            <w:tcW w:w="993" w:type="dxa"/>
          </w:tcPr>
          <w:p w14:paraId="5AB23A17" w14:textId="30E20DAA" w:rsidR="00F13C23" w:rsidRDefault="00F13C23" w:rsidP="00F13C23">
            <w:pPr>
              <w:jc w:val="center"/>
              <w:rPr>
                <w:lang w:eastAsia="zh-CN"/>
              </w:rPr>
            </w:pPr>
            <w:r>
              <w:rPr>
                <w:rFonts w:hint="eastAsia"/>
                <w:lang w:eastAsia="zh-CN"/>
              </w:rPr>
              <w:t>xxx</w:t>
            </w:r>
          </w:p>
        </w:tc>
        <w:tc>
          <w:tcPr>
            <w:tcW w:w="1134" w:type="dxa"/>
          </w:tcPr>
          <w:p w14:paraId="026B5FFF" w14:textId="6B32EFAC" w:rsidR="00F13C23" w:rsidRDefault="00F13C23" w:rsidP="00F13C23">
            <w:pPr>
              <w:jc w:val="center"/>
              <w:rPr>
                <w:lang w:eastAsia="zh-CN"/>
              </w:rPr>
            </w:pPr>
            <w:r>
              <w:rPr>
                <w:rFonts w:hint="eastAsia"/>
                <w:lang w:eastAsia="zh-CN"/>
              </w:rPr>
              <w:t>xxx</w:t>
            </w:r>
          </w:p>
        </w:tc>
      </w:tr>
    </w:tbl>
    <w:p w14:paraId="2ECAAC16" w14:textId="77777777" w:rsidR="004D7DAE" w:rsidRDefault="004D7DAE" w:rsidP="00F13C23">
      <w:pPr>
        <w:rPr>
          <w:lang w:eastAsia="zh-CN"/>
        </w:rPr>
      </w:pPr>
    </w:p>
    <w:p w14:paraId="19E9AB1A" w14:textId="2CEAE020" w:rsidR="006309FE" w:rsidRDefault="006309FE" w:rsidP="00F13C23">
      <w:pPr>
        <w:rPr>
          <w:lang w:eastAsia="zh-CN"/>
        </w:rPr>
      </w:pPr>
      <w:r>
        <w:rPr>
          <w:lang w:eastAsia="zh-CN"/>
        </w:rPr>
        <w:t>I</w:t>
      </w:r>
      <w:r>
        <w:rPr>
          <w:rFonts w:hint="eastAsia"/>
          <w:lang w:eastAsia="zh-CN"/>
        </w:rPr>
        <w:t xml:space="preserve">n </w:t>
      </w:r>
      <w:r w:rsidR="006E07AD">
        <w:rPr>
          <w:lang w:eastAsia="zh-CN"/>
        </w:rPr>
        <w:t>Table 1</w:t>
      </w:r>
      <w:r>
        <w:rPr>
          <w:lang w:eastAsia="zh-CN"/>
        </w:rPr>
        <w:t xml:space="preserve">, the </w:t>
      </w:r>
      <w:r w:rsidR="007F754A">
        <w:rPr>
          <w:lang w:eastAsia="zh-CN"/>
        </w:rPr>
        <w:t>“</w:t>
      </w:r>
      <w:r w:rsidR="005B7A66" w:rsidRPr="005B7A66">
        <w:rPr>
          <w:i/>
          <w:lang w:eastAsia="zh-CN"/>
        </w:rPr>
        <w:t>Impact on Data decoding</w:t>
      </w:r>
      <w:r w:rsidR="007F754A">
        <w:rPr>
          <w:lang w:eastAsia="zh-CN"/>
        </w:rPr>
        <w:t>”</w:t>
      </w:r>
      <w:r>
        <w:rPr>
          <w:lang w:eastAsia="zh-CN"/>
        </w:rPr>
        <w:t xml:space="preserve"> means the </w:t>
      </w:r>
      <w:r w:rsidR="007F754A">
        <w:rPr>
          <w:lang w:eastAsia="zh-CN"/>
        </w:rPr>
        <w:t xml:space="preserve">gap between the evaluated case and the baseline for the </w:t>
      </w:r>
      <w:r>
        <w:rPr>
          <w:lang w:eastAsia="zh-CN"/>
        </w:rPr>
        <w:t xml:space="preserve">data part decoding working point </w:t>
      </w:r>
      <w:r w:rsidR="006E07AD">
        <w:rPr>
          <w:lang w:eastAsia="zh-CN"/>
        </w:rPr>
        <w:t>@1e-1; t</w:t>
      </w:r>
      <w:r w:rsidR="007F754A">
        <w:rPr>
          <w:lang w:eastAsia="zh-CN"/>
        </w:rPr>
        <w:t>he “</w:t>
      </w:r>
      <w:r w:rsidR="00A705EB" w:rsidRPr="00A705EB">
        <w:rPr>
          <w:i/>
          <w:lang w:eastAsia="zh-CN"/>
        </w:rPr>
        <w:t>Impact on UCI detection headroom</w:t>
      </w:r>
      <w:r w:rsidR="007F754A">
        <w:rPr>
          <w:lang w:eastAsia="zh-CN"/>
        </w:rPr>
        <w:t xml:space="preserve">” means the gap between the evaluated case and the baseline for the headroom between the UCI detection working point @1e-2 and the data part decoding working point @1e-1. </w:t>
      </w:r>
      <w:r w:rsidR="006E07AD">
        <w:rPr>
          <w:lang w:eastAsia="zh-CN"/>
        </w:rPr>
        <w:t>As f</w:t>
      </w:r>
      <w:r w:rsidR="007F754A">
        <w:rPr>
          <w:lang w:eastAsia="zh-CN"/>
        </w:rPr>
        <w:t xml:space="preserve">or the numbers, positive is better </w:t>
      </w:r>
      <w:r w:rsidR="006E07AD">
        <w:rPr>
          <w:lang w:eastAsia="zh-CN"/>
        </w:rPr>
        <w:t xml:space="preserve">performance </w:t>
      </w:r>
      <w:r w:rsidR="007F754A">
        <w:rPr>
          <w:lang w:eastAsia="zh-CN"/>
        </w:rPr>
        <w:t>and negative is worse</w:t>
      </w:r>
      <w:r w:rsidR="006E07AD">
        <w:rPr>
          <w:lang w:eastAsia="zh-CN"/>
        </w:rPr>
        <w:t xml:space="preserve"> performance, respect to the baseline</w:t>
      </w:r>
      <w:r w:rsidR="007F754A">
        <w:rPr>
          <w:lang w:eastAsia="zh-CN"/>
        </w:rPr>
        <w:t>.</w:t>
      </w:r>
    </w:p>
    <w:p w14:paraId="1DD6E25A" w14:textId="7178AFB4" w:rsidR="008302D0" w:rsidRPr="00440BD0" w:rsidRDefault="008302D0" w:rsidP="008302D0">
      <w:pPr>
        <w:rPr>
          <w:lang w:eastAsia="zh-CN"/>
        </w:rPr>
      </w:pPr>
      <w:r>
        <w:rPr>
          <w:rFonts w:hint="eastAsia"/>
          <w:lang w:eastAsia="zh-CN"/>
        </w:rPr>
        <w:t xml:space="preserve">From </w:t>
      </w:r>
      <w:r>
        <w:rPr>
          <w:lang w:eastAsia="zh-CN"/>
        </w:rPr>
        <w:t>Table</w:t>
      </w:r>
      <w:r>
        <w:rPr>
          <w:rFonts w:hint="eastAsia"/>
          <w:lang w:eastAsia="zh-CN"/>
        </w:rPr>
        <w:t xml:space="preserve"> 1, </w:t>
      </w:r>
      <w:r>
        <w:rPr>
          <w:lang w:eastAsia="zh-CN"/>
        </w:rPr>
        <w:t>we have the following observation</w:t>
      </w:r>
      <w:r w:rsidR="004D7DAE">
        <w:rPr>
          <w:lang w:eastAsia="zh-CN"/>
        </w:rPr>
        <w:t>s</w:t>
      </w:r>
      <w:r>
        <w:rPr>
          <w:lang w:eastAsia="zh-CN"/>
        </w:rPr>
        <w:t>:</w:t>
      </w:r>
    </w:p>
    <w:p w14:paraId="57B665BE" w14:textId="49A4E94A" w:rsidR="008302D0" w:rsidRDefault="008302D0" w:rsidP="008302D0">
      <w:pPr>
        <w:rPr>
          <w:i/>
          <w:color w:val="000000" w:themeColor="text1"/>
          <w:lang w:eastAsia="zh-CN"/>
        </w:rPr>
      </w:pPr>
      <w:r w:rsidRPr="008C10CC">
        <w:rPr>
          <w:b/>
          <w:i/>
          <w:color w:val="000000" w:themeColor="text1"/>
          <w:lang w:eastAsia="zh-CN"/>
        </w:rPr>
        <w:t xml:space="preserve">Observation </w:t>
      </w:r>
      <w:r w:rsidR="00A948D5">
        <w:rPr>
          <w:b/>
          <w:i/>
          <w:color w:val="000000" w:themeColor="text1"/>
          <w:lang w:eastAsia="zh-CN"/>
        </w:rPr>
        <w:t>3</w:t>
      </w:r>
      <w:r w:rsidR="004D7DAE">
        <w:rPr>
          <w:i/>
          <w:color w:val="000000" w:themeColor="text1"/>
          <w:lang w:eastAsia="zh-CN"/>
        </w:rPr>
        <w:t>: Data part decoding performance will become worse while UCI decoding performance will become better compare</w:t>
      </w:r>
      <w:r w:rsidR="006E07AD">
        <w:rPr>
          <w:i/>
          <w:color w:val="000000" w:themeColor="text1"/>
          <w:lang w:eastAsia="zh-CN"/>
        </w:rPr>
        <w:t>d</w:t>
      </w:r>
      <w:r w:rsidR="004D7DAE">
        <w:rPr>
          <w:i/>
          <w:color w:val="000000" w:themeColor="text1"/>
          <w:lang w:eastAsia="zh-CN"/>
        </w:rPr>
        <w:t xml:space="preserve"> to the baseline. </w:t>
      </w:r>
    </w:p>
    <w:p w14:paraId="3DDAF62E" w14:textId="7B64531B" w:rsidR="00CC4D39" w:rsidRDefault="00CC4D39" w:rsidP="00CC4D39">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4</w:t>
      </w:r>
      <w:r w:rsidRPr="008C10CC">
        <w:rPr>
          <w:i/>
          <w:color w:val="000000" w:themeColor="text1"/>
          <w:lang w:eastAsia="zh-CN"/>
        </w:rPr>
        <w:t xml:space="preserve">: </w:t>
      </w:r>
      <w:r w:rsidR="004D7DAE">
        <w:rPr>
          <w:i/>
          <w:color w:val="000000" w:themeColor="text1"/>
          <w:lang w:eastAsia="zh-CN"/>
        </w:rPr>
        <w:t xml:space="preserve">By adjusting the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004D7DAE">
        <w:rPr>
          <w:i/>
          <w:lang w:eastAsia="zh-CN"/>
        </w:rPr>
        <w:t>, the UCI detection performance can become better</w:t>
      </w:r>
      <w:r w:rsidR="006E07AD">
        <w:rPr>
          <w:i/>
          <w:lang w:eastAsia="zh-CN"/>
        </w:rPr>
        <w:t>, and the improvement is similar as changing</w:t>
      </w:r>
      <w:r w:rsidR="004D7DAE">
        <w:rPr>
          <w:i/>
          <w:lang w:eastAsia="zh-CN"/>
        </w:rPr>
        <w:t xml:space="preserve"> Kr to Kr’</w:t>
      </w:r>
      <w:r w:rsidR="006E07AD">
        <w:rPr>
          <w:i/>
          <w:lang w:eastAsia="zh-CN"/>
        </w:rPr>
        <w:t xml:space="preserve"> in the equations</w:t>
      </w:r>
      <w:r w:rsidR="004D7DAE">
        <w:rPr>
          <w:i/>
          <w:lang w:eastAsia="zh-CN"/>
        </w:rPr>
        <w:t>.</w:t>
      </w:r>
    </w:p>
    <w:p w14:paraId="07375A7D" w14:textId="38CC1CEF" w:rsidR="004D7DAE" w:rsidRPr="00CC4D39" w:rsidRDefault="00CC4D39" w:rsidP="008302D0">
      <w:pPr>
        <w:rPr>
          <w:i/>
          <w:color w:val="000000" w:themeColor="text1"/>
          <w:lang w:eastAsia="zh-CN"/>
        </w:rPr>
      </w:pPr>
      <w:r w:rsidRPr="008C10CC">
        <w:rPr>
          <w:b/>
          <w:i/>
          <w:color w:val="000000" w:themeColor="text1"/>
          <w:lang w:eastAsia="zh-CN"/>
        </w:rPr>
        <w:t xml:space="preserve">Observation </w:t>
      </w:r>
      <w:r w:rsidR="004D7DAE">
        <w:rPr>
          <w:b/>
          <w:i/>
          <w:color w:val="000000" w:themeColor="text1"/>
          <w:lang w:eastAsia="zh-CN"/>
        </w:rPr>
        <w:t>5</w:t>
      </w:r>
      <w:r w:rsidRPr="008C10CC">
        <w:rPr>
          <w:i/>
          <w:color w:val="000000" w:themeColor="text1"/>
          <w:lang w:eastAsia="zh-CN"/>
        </w:rPr>
        <w:t xml:space="preserve">: </w:t>
      </w:r>
      <w:r w:rsidR="00CF10A8">
        <w:rPr>
          <w:i/>
          <w:color w:val="000000" w:themeColor="text1"/>
          <w:lang w:eastAsia="zh-CN"/>
        </w:rPr>
        <w:t xml:space="preserve">The impact of changing </w:t>
      </w:r>
      <w:r w:rsidR="00CF10A8">
        <w:rPr>
          <w:i/>
          <w:lang w:eastAsia="zh-CN"/>
        </w:rPr>
        <w:t>Kr to Kr’ in the equations</w:t>
      </w:r>
      <w:r w:rsidR="004D7DAE">
        <w:rPr>
          <w:i/>
          <w:color w:val="000000" w:themeColor="text1"/>
          <w:lang w:eastAsia="zh-CN"/>
        </w:rPr>
        <w:t xml:space="preserve"> </w:t>
      </w:r>
      <w:r w:rsidR="00A5512B" w:rsidRPr="00A5512B">
        <w:rPr>
          <w:i/>
          <w:color w:val="000000" w:themeColor="text1"/>
          <w:lang w:eastAsia="zh-CN"/>
        </w:rPr>
        <w:t>or adjust</w:t>
      </w:r>
      <w:r w:rsidR="00CF10A8">
        <w:rPr>
          <w:i/>
          <w:color w:val="000000" w:themeColor="text1"/>
          <w:lang w:eastAsia="zh-CN"/>
        </w:rPr>
        <w:t>ing</w:t>
      </w:r>
      <w:r w:rsidR="00A5512B" w:rsidRPr="00A5512B">
        <w:rPr>
          <w:i/>
          <w:color w:val="000000" w:themeColor="text1"/>
          <w:lang w:eastAsia="zh-CN"/>
        </w:rPr>
        <w:t xml:space="preserve"> the</w:t>
      </w:r>
      <w:r w:rsidR="004D7DAE">
        <w:rPr>
          <w:i/>
          <w:color w:val="000000" w:themeColor="text1"/>
          <w:lang w:eastAsia="zh-CN"/>
        </w:rPr>
        <w:t xml:space="preserv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00A5512B" w:rsidRPr="00A5512B">
        <w:rPr>
          <w:i/>
          <w:color w:val="000000" w:themeColor="text1"/>
          <w:lang w:eastAsia="zh-CN"/>
        </w:rPr>
        <w:t xml:space="preserve"> </w:t>
      </w:r>
      <w:r w:rsidR="00CF10A8">
        <w:rPr>
          <w:i/>
          <w:color w:val="000000" w:themeColor="text1"/>
          <w:lang w:eastAsia="zh-CN"/>
        </w:rPr>
        <w:t>is similar.</w:t>
      </w:r>
      <w:r w:rsidR="00CF10A8">
        <w:rPr>
          <w:rFonts w:hint="eastAsia"/>
          <w:i/>
          <w:color w:val="000000" w:themeColor="text1"/>
          <w:lang w:eastAsia="zh-CN"/>
        </w:rPr>
        <w:t xml:space="preserve"> </w:t>
      </w:r>
      <w:r w:rsidR="00CF10A8">
        <w:rPr>
          <w:i/>
          <w:color w:val="000000" w:themeColor="text1"/>
          <w:lang w:eastAsia="zh-CN"/>
        </w:rPr>
        <w:t>F</w:t>
      </w:r>
      <w:r w:rsidR="00A5512B" w:rsidRPr="00A5512B">
        <w:rPr>
          <w:i/>
          <w:color w:val="000000" w:themeColor="text1"/>
          <w:lang w:eastAsia="zh-CN"/>
        </w:rPr>
        <w:t xml:space="preserve">rom </w:t>
      </w:r>
      <w:r w:rsidR="00CF10A8">
        <w:rPr>
          <w:i/>
          <w:color w:val="000000" w:themeColor="text1"/>
          <w:lang w:eastAsia="zh-CN"/>
        </w:rPr>
        <w:t xml:space="preserve">a </w:t>
      </w:r>
      <w:r w:rsidR="00A5512B" w:rsidRPr="00A5512B">
        <w:rPr>
          <w:i/>
          <w:color w:val="000000" w:themeColor="text1"/>
          <w:lang w:eastAsia="zh-CN"/>
        </w:rPr>
        <w:t xml:space="preserve">performance point of view, </w:t>
      </w:r>
      <w:r w:rsidR="00CF10A8">
        <w:rPr>
          <w:i/>
          <w:color w:val="000000" w:themeColor="text1"/>
          <w:lang w:eastAsia="zh-CN"/>
        </w:rPr>
        <w:t>the impact of either changing</w:t>
      </w:r>
      <w:r w:rsidR="00A5512B" w:rsidRPr="00A5512B">
        <w:rPr>
          <w:i/>
          <w:color w:val="000000" w:themeColor="text1"/>
          <w:lang w:eastAsia="zh-CN"/>
        </w:rPr>
        <w:t xml:space="preserve"> Kr</w:t>
      </w:r>
      <w:r w:rsidR="00CF10A8">
        <w:rPr>
          <w:i/>
          <w:color w:val="000000" w:themeColor="text1"/>
          <w:lang w:eastAsia="zh-CN"/>
        </w:rPr>
        <w:t xml:space="preserve"> or adjusting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00A5512B" w:rsidRPr="00A5512B">
        <w:rPr>
          <w:i/>
          <w:color w:val="000000" w:themeColor="text1"/>
          <w:lang w:eastAsia="zh-CN"/>
        </w:rPr>
        <w:t xml:space="preserve"> </w:t>
      </w:r>
      <w:r w:rsidR="00CF10A8">
        <w:rPr>
          <w:i/>
          <w:color w:val="000000" w:themeColor="text1"/>
          <w:lang w:eastAsia="zh-CN"/>
        </w:rPr>
        <w:t>is small. Thus, specification changes are not needed.</w:t>
      </w:r>
    </w:p>
    <w:p w14:paraId="0A81073F" w14:textId="77777777" w:rsidR="004B3A99" w:rsidRPr="008C10CC" w:rsidRDefault="004B3A99" w:rsidP="004B3A99">
      <w:pPr>
        <w:pStyle w:val="Heading1"/>
        <w:rPr>
          <w:rFonts w:ascii="Times New Roman" w:hAnsi="Times New Roman"/>
        </w:rPr>
      </w:pPr>
      <w:r w:rsidRPr="008C10CC">
        <w:rPr>
          <w:rFonts w:ascii="Times New Roman" w:hAnsi="Times New Roman"/>
        </w:rPr>
        <w:t>Conclusion</w:t>
      </w:r>
    </w:p>
    <w:p w14:paraId="12FFA001" w14:textId="77561219" w:rsidR="004B3A99" w:rsidRPr="008C10CC" w:rsidRDefault="00DE79AA" w:rsidP="004B3A99">
      <w:r>
        <w:rPr>
          <w:lang w:eastAsia="zh-CN"/>
        </w:rPr>
        <w:t xml:space="preserve">For the </w:t>
      </w:r>
      <w:r w:rsidR="00676536" w:rsidRPr="00676536">
        <w:rPr>
          <w:lang w:eastAsia="zh-CN"/>
        </w:rPr>
        <w:t>number of coded modulation symbols per layer of HARQ-ACK, CSI part 1, and CSI part 2 when multiplexed on PUSCH</w:t>
      </w:r>
      <w:r>
        <w:rPr>
          <w:lang w:eastAsia="zh-CN"/>
        </w:rPr>
        <w:t xml:space="preserve">, we </w:t>
      </w:r>
      <w:r>
        <w:rPr>
          <w:color w:val="000000" w:themeColor="text1"/>
          <w:lang w:eastAsia="zh-CN"/>
        </w:rPr>
        <w:t>observe that</w:t>
      </w:r>
    </w:p>
    <w:p w14:paraId="1A4D8B13" w14:textId="77777777" w:rsidR="00CF10A8" w:rsidRDefault="00CF10A8" w:rsidP="00CF10A8">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1</w:t>
      </w:r>
      <w:r w:rsidRPr="008C10CC">
        <w:rPr>
          <w:i/>
          <w:color w:val="000000" w:themeColor="text1"/>
          <w:lang w:eastAsia="zh-CN"/>
        </w:rPr>
        <w:t xml:space="preserve">: </w:t>
      </w:r>
      <w:r>
        <w:rPr>
          <w:i/>
          <w:color w:val="000000" w:themeColor="text1"/>
          <w:lang w:eastAsia="zh-CN"/>
        </w:rPr>
        <w:t>The code rate of HARQ-ACK bits multiplexed in PUSCH will be enlarged because of the filler bits. For corner cases with small TBS using LDPC BG2, the actual code rate for UCI bits will be enlarged up to 1.8 times.</w:t>
      </w:r>
    </w:p>
    <w:p w14:paraId="5D5773E3" w14:textId="77777777" w:rsidR="00CF10A8" w:rsidRDefault="00CF10A8" w:rsidP="00CF10A8">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2</w:t>
      </w:r>
      <w:r w:rsidRPr="008C10CC">
        <w:rPr>
          <w:i/>
          <w:color w:val="000000" w:themeColor="text1"/>
          <w:lang w:eastAsia="zh-CN"/>
        </w:rPr>
        <w:t xml:space="preserve">: </w:t>
      </w:r>
      <w:r w:rsidRPr="00796F3B">
        <w:rPr>
          <w:i/>
          <w:color w:val="000000" w:themeColor="text1"/>
          <w:lang w:eastAsia="zh-CN"/>
        </w:rPr>
        <w:t xml:space="preserve">From the specification compatibility point of view, the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β</m:t>
            </m:r>
          </m:e>
          <m:sub>
            <m:r>
              <w:rPr>
                <w:rFonts w:ascii="Cambria Math" w:hAnsi="Cambria Math"/>
                <w:color w:val="000000" w:themeColor="text1"/>
                <w:lang w:eastAsia="zh-CN"/>
              </w:rPr>
              <m:t>offset</m:t>
            </m:r>
          </m:sub>
          <m:sup>
            <m:r>
              <w:rPr>
                <w:rFonts w:ascii="Cambria Math" w:hAnsi="Cambria Math"/>
                <w:color w:val="000000" w:themeColor="text1"/>
                <w:lang w:eastAsia="zh-CN"/>
              </w:rPr>
              <m:t>PUSCH</m:t>
            </m:r>
          </m:sup>
        </m:sSubSup>
      </m:oMath>
      <w:r w:rsidRPr="00796F3B">
        <w:rPr>
          <w:rFonts w:hint="eastAsia"/>
          <w:i/>
          <w:color w:val="000000" w:themeColor="text1"/>
          <w:lang w:eastAsia="zh-CN"/>
        </w:rPr>
        <w:t xml:space="preserve"> </w:t>
      </w:r>
      <w:r w:rsidRPr="00796F3B">
        <w:rPr>
          <w:i/>
          <w:color w:val="000000" w:themeColor="text1"/>
          <w:lang w:eastAsia="zh-CN"/>
        </w:rPr>
        <w:t xml:space="preserve">adjustment </w:t>
      </w:r>
      <w:r w:rsidRPr="00796F3B">
        <w:rPr>
          <w:rFonts w:hint="eastAsia"/>
          <w:i/>
          <w:color w:val="000000" w:themeColor="text1"/>
          <w:lang w:eastAsia="zh-CN"/>
        </w:rPr>
        <w:t xml:space="preserve">in implementation is </w:t>
      </w:r>
      <w:r w:rsidRPr="00796F3B">
        <w:rPr>
          <w:i/>
          <w:color w:val="000000" w:themeColor="text1"/>
          <w:lang w:eastAsia="zh-CN"/>
        </w:rPr>
        <w:t>preferred</w:t>
      </w:r>
      <w:r w:rsidRPr="00796F3B">
        <w:rPr>
          <w:rFonts w:hint="eastAsia"/>
          <w:i/>
          <w:color w:val="000000" w:themeColor="text1"/>
          <w:lang w:eastAsia="zh-CN"/>
        </w:rPr>
        <w:t>.</w:t>
      </w:r>
    </w:p>
    <w:p w14:paraId="4FBF500A" w14:textId="77777777" w:rsidR="00CF10A8" w:rsidRDefault="00CF10A8" w:rsidP="00CF10A8">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3</w:t>
      </w:r>
      <w:r>
        <w:rPr>
          <w:i/>
          <w:color w:val="000000" w:themeColor="text1"/>
          <w:lang w:eastAsia="zh-CN"/>
        </w:rPr>
        <w:t xml:space="preserve">: Data part decoding performance will become worse while UCI decoding performance will become better compared to the baseline. </w:t>
      </w:r>
    </w:p>
    <w:p w14:paraId="796E75E8" w14:textId="77777777" w:rsidR="00CF10A8" w:rsidRDefault="00CF10A8" w:rsidP="00CF10A8">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4</w:t>
      </w:r>
      <w:r w:rsidRPr="008C10CC">
        <w:rPr>
          <w:i/>
          <w:color w:val="000000" w:themeColor="text1"/>
          <w:lang w:eastAsia="zh-CN"/>
        </w:rPr>
        <w:t xml:space="preserve">: </w:t>
      </w:r>
      <w:r>
        <w:rPr>
          <w:i/>
          <w:color w:val="000000" w:themeColor="text1"/>
          <w:lang w:eastAsia="zh-CN"/>
        </w:rPr>
        <w:t xml:space="preserve">By adjusting the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Pr>
          <w:i/>
          <w:lang w:eastAsia="zh-CN"/>
        </w:rPr>
        <w:t>, the UCI detection performance can become better, and the improvement is similar as changing Kr to Kr’ in the equations.</w:t>
      </w:r>
    </w:p>
    <w:p w14:paraId="7C08D58F" w14:textId="097EC1D6" w:rsidR="00B9716A" w:rsidRPr="00F129F6" w:rsidRDefault="00CF10A8" w:rsidP="00985C72">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5</w:t>
      </w:r>
      <w:r w:rsidRPr="008C10CC">
        <w:rPr>
          <w:i/>
          <w:color w:val="000000" w:themeColor="text1"/>
          <w:lang w:eastAsia="zh-CN"/>
        </w:rPr>
        <w:t xml:space="preserve">: </w:t>
      </w:r>
      <w:r>
        <w:rPr>
          <w:i/>
          <w:color w:val="000000" w:themeColor="text1"/>
          <w:lang w:eastAsia="zh-CN"/>
        </w:rPr>
        <w:t xml:space="preserve">The impact of changing </w:t>
      </w:r>
      <w:r>
        <w:rPr>
          <w:i/>
          <w:lang w:eastAsia="zh-CN"/>
        </w:rPr>
        <w:t>Kr to Kr’ in the equations</w:t>
      </w:r>
      <w:r>
        <w:rPr>
          <w:i/>
          <w:color w:val="000000" w:themeColor="text1"/>
          <w:lang w:eastAsia="zh-CN"/>
        </w:rPr>
        <w:t xml:space="preserve"> </w:t>
      </w:r>
      <w:r w:rsidRPr="00A5512B">
        <w:rPr>
          <w:i/>
          <w:color w:val="000000" w:themeColor="text1"/>
          <w:lang w:eastAsia="zh-CN"/>
        </w:rPr>
        <w:t>or adjust</w:t>
      </w:r>
      <w:r>
        <w:rPr>
          <w:i/>
          <w:color w:val="000000" w:themeColor="text1"/>
          <w:lang w:eastAsia="zh-CN"/>
        </w:rPr>
        <w:t>ing</w:t>
      </w:r>
      <w:r w:rsidRPr="00A5512B">
        <w:rPr>
          <w:i/>
          <w:color w:val="000000" w:themeColor="text1"/>
          <w:lang w:eastAsia="zh-CN"/>
        </w:rPr>
        <w:t xml:space="preserve"> the</w:t>
      </w:r>
      <w:r>
        <w:rPr>
          <w:i/>
          <w:color w:val="000000" w:themeColor="text1"/>
          <w:lang w:eastAsia="zh-CN"/>
        </w:rPr>
        <w:t xml:space="preserv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Pr="00A5512B">
        <w:rPr>
          <w:i/>
          <w:color w:val="000000" w:themeColor="text1"/>
          <w:lang w:eastAsia="zh-CN"/>
        </w:rPr>
        <w:t xml:space="preserve"> </w:t>
      </w:r>
      <w:r>
        <w:rPr>
          <w:i/>
          <w:color w:val="000000" w:themeColor="text1"/>
          <w:lang w:eastAsia="zh-CN"/>
        </w:rPr>
        <w:t>is similar.</w:t>
      </w:r>
      <w:r>
        <w:rPr>
          <w:rFonts w:hint="eastAsia"/>
          <w:i/>
          <w:color w:val="000000" w:themeColor="text1"/>
          <w:lang w:eastAsia="zh-CN"/>
        </w:rPr>
        <w:t xml:space="preserve"> </w:t>
      </w:r>
      <w:r>
        <w:rPr>
          <w:i/>
          <w:color w:val="000000" w:themeColor="text1"/>
          <w:lang w:eastAsia="zh-CN"/>
        </w:rPr>
        <w:t>F</w:t>
      </w:r>
      <w:r w:rsidRPr="00A5512B">
        <w:rPr>
          <w:i/>
          <w:color w:val="000000" w:themeColor="text1"/>
          <w:lang w:eastAsia="zh-CN"/>
        </w:rPr>
        <w:t xml:space="preserve">rom </w:t>
      </w:r>
      <w:r>
        <w:rPr>
          <w:i/>
          <w:color w:val="000000" w:themeColor="text1"/>
          <w:lang w:eastAsia="zh-CN"/>
        </w:rPr>
        <w:t xml:space="preserve">a </w:t>
      </w:r>
      <w:r w:rsidRPr="00A5512B">
        <w:rPr>
          <w:i/>
          <w:color w:val="000000" w:themeColor="text1"/>
          <w:lang w:eastAsia="zh-CN"/>
        </w:rPr>
        <w:t xml:space="preserve">performance point of view, </w:t>
      </w:r>
      <w:r>
        <w:rPr>
          <w:i/>
          <w:color w:val="000000" w:themeColor="text1"/>
          <w:lang w:eastAsia="zh-CN"/>
        </w:rPr>
        <w:t>the impact of either changing</w:t>
      </w:r>
      <w:r w:rsidRPr="00A5512B">
        <w:rPr>
          <w:i/>
          <w:color w:val="000000" w:themeColor="text1"/>
          <w:lang w:eastAsia="zh-CN"/>
        </w:rPr>
        <w:t xml:space="preserve"> Kr</w:t>
      </w:r>
      <w:r>
        <w:rPr>
          <w:i/>
          <w:color w:val="000000" w:themeColor="text1"/>
          <w:lang w:eastAsia="zh-CN"/>
        </w:rPr>
        <w:t xml:space="preserve"> or adjusting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sup>
        </m:sSubSup>
      </m:oMath>
      <w:r w:rsidRPr="00A5512B">
        <w:rPr>
          <w:i/>
          <w:color w:val="000000" w:themeColor="text1"/>
          <w:lang w:eastAsia="zh-CN"/>
        </w:rPr>
        <w:t xml:space="preserve"> </w:t>
      </w:r>
      <w:r>
        <w:rPr>
          <w:i/>
          <w:color w:val="000000" w:themeColor="text1"/>
          <w:lang w:eastAsia="zh-CN"/>
        </w:rPr>
        <w:t>is small. Thus, specification changes are not needed.</w:t>
      </w:r>
    </w:p>
    <w:p w14:paraId="2EDB8007" w14:textId="77777777" w:rsidR="004B3A99" w:rsidRPr="008C10CC" w:rsidRDefault="004B3A99" w:rsidP="004B3A99">
      <w:pPr>
        <w:pStyle w:val="Heading1"/>
        <w:numPr>
          <w:ilvl w:val="0"/>
          <w:numId w:val="0"/>
        </w:numPr>
        <w:spacing w:before="120" w:after="120"/>
        <w:ind w:left="432" w:hanging="432"/>
        <w:rPr>
          <w:rFonts w:ascii="Times New Roman" w:hAnsi="Times New Roman"/>
        </w:rPr>
      </w:pPr>
      <w:r w:rsidRPr="008C10CC">
        <w:rPr>
          <w:rFonts w:ascii="Times New Roman" w:hAnsi="Times New Roman"/>
        </w:rPr>
        <w:t>References</w:t>
      </w:r>
    </w:p>
    <w:p w14:paraId="5A5ADE25" w14:textId="616CC0C5" w:rsidR="007C660F" w:rsidRPr="00D26B92" w:rsidRDefault="00D26B92" w:rsidP="00396B8A">
      <w:pPr>
        <w:pStyle w:val="ListParagraph"/>
        <w:numPr>
          <w:ilvl w:val="0"/>
          <w:numId w:val="2"/>
        </w:numPr>
        <w:autoSpaceDE/>
        <w:autoSpaceDN/>
        <w:adjustRightInd/>
        <w:snapToGrid/>
        <w:spacing w:after="0"/>
        <w:jc w:val="left"/>
        <w:rPr>
          <w:kern w:val="2"/>
          <w:szCs w:val="20"/>
          <w:lang w:eastAsia="zh-CN"/>
        </w:rPr>
      </w:pPr>
      <w:bookmarkStart w:id="4" w:name="_Ref505697484"/>
      <w:bookmarkStart w:id="5" w:name="_Ref530147073"/>
      <w:bookmarkEnd w:id="1"/>
      <w:bookmarkEnd w:id="2"/>
      <w:bookmarkEnd w:id="3"/>
      <w:r w:rsidRPr="009E5E7D">
        <w:t>R1-</w:t>
      </w:r>
      <w:r w:rsidRPr="009E5E7D">
        <w:rPr>
          <w:color w:val="000000"/>
        </w:rPr>
        <w:t>18</w:t>
      </w:r>
      <w:r w:rsidR="00071BE5">
        <w:rPr>
          <w:color w:val="000000"/>
        </w:rPr>
        <w:t>13471</w:t>
      </w:r>
      <w:r>
        <w:rPr>
          <w:color w:val="000000"/>
        </w:rPr>
        <w:t>, “</w:t>
      </w:r>
      <w:r w:rsidR="00396B8A" w:rsidRPr="00396B8A">
        <w:t>Maintenance issues of physical uplink control channel</w:t>
      </w:r>
      <w:r>
        <w:rPr>
          <w:color w:val="000000"/>
        </w:rPr>
        <w:t xml:space="preserve">”, </w:t>
      </w:r>
      <w:r w:rsidRPr="00327997">
        <w:t>Ericsson</w:t>
      </w:r>
      <w:r>
        <w:t xml:space="preserve">, </w:t>
      </w:r>
      <w:r w:rsidRPr="000C5734">
        <w:t xml:space="preserve">3GPP TSG RAN WG1 Meeting </w:t>
      </w:r>
      <w:bookmarkEnd w:id="4"/>
      <w:r w:rsidR="00396B8A">
        <w:t>#95</w:t>
      </w:r>
      <w:bookmarkEnd w:id="5"/>
    </w:p>
    <w:p w14:paraId="48C8B6D4" w14:textId="1195B035" w:rsidR="00D26B92" w:rsidRPr="008C10CC" w:rsidRDefault="000569B3" w:rsidP="004D31F4">
      <w:pPr>
        <w:pStyle w:val="ListParagraph"/>
        <w:numPr>
          <w:ilvl w:val="0"/>
          <w:numId w:val="2"/>
        </w:numPr>
        <w:autoSpaceDE/>
        <w:autoSpaceDN/>
        <w:adjustRightInd/>
        <w:snapToGrid/>
        <w:spacing w:after="0"/>
        <w:jc w:val="left"/>
        <w:rPr>
          <w:kern w:val="2"/>
          <w:szCs w:val="20"/>
          <w:lang w:eastAsia="zh-CN"/>
        </w:rPr>
      </w:pPr>
      <w:bookmarkStart w:id="6" w:name="_Ref505697486"/>
      <w:bookmarkStart w:id="7" w:name="_Ref530147082"/>
      <w:r>
        <w:rPr>
          <w:color w:val="000000"/>
        </w:rPr>
        <w:t>R1-</w:t>
      </w:r>
      <w:r w:rsidR="009066D6">
        <w:rPr>
          <w:color w:val="000000"/>
        </w:rPr>
        <w:t>1813155</w:t>
      </w:r>
      <w:r>
        <w:rPr>
          <w:color w:val="000000"/>
        </w:rPr>
        <w:t>, “</w:t>
      </w:r>
      <w:r w:rsidR="004D31F4" w:rsidRPr="004D31F4">
        <w:t>Remaining details on NR Physical UL Control Channel</w:t>
      </w:r>
      <w:r>
        <w:rPr>
          <w:color w:val="000000"/>
        </w:rPr>
        <w:t>”</w:t>
      </w:r>
      <w:r w:rsidR="00D76AEF">
        <w:rPr>
          <w:color w:val="000000"/>
        </w:rPr>
        <w:t xml:space="preserve">, </w:t>
      </w:r>
      <w:r w:rsidR="004D31F4">
        <w:t>Nokia</w:t>
      </w:r>
      <w:r w:rsidR="00D76AEF">
        <w:t xml:space="preserve">, </w:t>
      </w:r>
      <w:r w:rsidR="00D76AEF" w:rsidRPr="000C5734">
        <w:t xml:space="preserve">3GPP TSG RAN WG1 Meeting </w:t>
      </w:r>
      <w:bookmarkEnd w:id="6"/>
      <w:r w:rsidR="004F760D">
        <w:t>#95</w:t>
      </w:r>
      <w:bookmarkEnd w:id="7"/>
    </w:p>
    <w:p w14:paraId="529B0E67" w14:textId="77777777" w:rsidR="001D499C" w:rsidRPr="008E2AB5" w:rsidRDefault="001D499C" w:rsidP="001D499C">
      <w:pPr>
        <w:pStyle w:val="ListParagraph"/>
        <w:numPr>
          <w:ilvl w:val="0"/>
          <w:numId w:val="2"/>
        </w:numPr>
        <w:autoSpaceDE/>
        <w:autoSpaceDN/>
        <w:adjustRightInd/>
        <w:snapToGrid/>
        <w:spacing w:after="0"/>
        <w:jc w:val="left"/>
      </w:pPr>
      <w:bookmarkStart w:id="8" w:name="_Ref528696121"/>
      <w:r w:rsidRPr="008E2AB5">
        <w:t xml:space="preserve">R1-1812091, TS 38.212 “Multiplexing and channel coding”, V15.3.0 </w:t>
      </w:r>
      <w:bookmarkStart w:id="9" w:name="_Hlk528769278"/>
      <w:r w:rsidRPr="008E2AB5">
        <w:t>and updated after RAN1#94bis</w:t>
      </w:r>
      <w:bookmarkEnd w:id="9"/>
      <w:r w:rsidRPr="008E2AB5">
        <w:t>.</w:t>
      </w:r>
      <w:bookmarkEnd w:id="8"/>
    </w:p>
    <w:p w14:paraId="0B8172AC" w14:textId="77777777" w:rsidR="009E3F3F" w:rsidRPr="001D499C" w:rsidRDefault="009E3F3F" w:rsidP="009E3F3F">
      <w:pPr>
        <w:autoSpaceDE/>
        <w:autoSpaceDN/>
        <w:adjustRightInd/>
        <w:snapToGrid/>
        <w:spacing w:after="0"/>
        <w:jc w:val="left"/>
        <w:rPr>
          <w:lang w:eastAsia="zh-CN"/>
        </w:rPr>
      </w:pPr>
    </w:p>
    <w:sectPr w:rsidR="009E3F3F" w:rsidRPr="001D499C" w:rsidSect="004D1BC8">
      <w:headerReference w:type="even" r:id="rId10"/>
      <w:footerReference w:type="even" r:id="rId11"/>
      <w:headerReference w:type="first" r:id="rId12"/>
      <w:footerReference w:type="first" r:id="rId13"/>
      <w:pgSz w:w="11906" w:h="16838"/>
      <w:pgMar w:top="1418" w:right="1418" w:bottom="1418" w:left="1418"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22C43" w14:textId="77777777" w:rsidR="006B02D5" w:rsidRDefault="006B02D5">
      <w:pPr>
        <w:spacing w:after="0"/>
      </w:pPr>
      <w:r>
        <w:separator/>
      </w:r>
    </w:p>
  </w:endnote>
  <w:endnote w:type="continuationSeparator" w:id="0">
    <w:p w14:paraId="7C183EEB" w14:textId="77777777" w:rsidR="006B02D5" w:rsidRDefault="006B0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E88A9" w14:textId="77777777" w:rsidR="00F13C23" w:rsidRDefault="00F13C2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F23C" w14:textId="77777777" w:rsidR="00F13C23" w:rsidRDefault="00F13C23">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FEAAC" w14:textId="77777777" w:rsidR="006B02D5" w:rsidRDefault="006B02D5">
      <w:pPr>
        <w:spacing w:after="0"/>
      </w:pPr>
      <w:r>
        <w:separator/>
      </w:r>
    </w:p>
  </w:footnote>
  <w:footnote w:type="continuationSeparator" w:id="0">
    <w:p w14:paraId="5E3AD270" w14:textId="77777777" w:rsidR="006B02D5" w:rsidRDefault="006B02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4A4E" w14:textId="77777777" w:rsidR="00F13C23" w:rsidRDefault="00F13C23">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2A5C0" w14:textId="77777777" w:rsidR="00F13C23" w:rsidRDefault="00F13C23">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B8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333A2B"/>
    <w:multiLevelType w:val="hybridMultilevel"/>
    <w:tmpl w:val="80F00930"/>
    <w:lvl w:ilvl="0" w:tplc="453A21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7E5FE4"/>
    <w:multiLevelType w:val="hybridMultilevel"/>
    <w:tmpl w:val="E084A1C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4D7713"/>
    <w:multiLevelType w:val="hybridMultilevel"/>
    <w:tmpl w:val="CAACCE7E"/>
    <w:lvl w:ilvl="0" w:tplc="446EAE2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2A35DA"/>
    <w:multiLevelType w:val="hybridMultilevel"/>
    <w:tmpl w:val="5802C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E1613"/>
    <w:multiLevelType w:val="hybridMultilevel"/>
    <w:tmpl w:val="2ABE22E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1DCC91C">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C67D5"/>
    <w:multiLevelType w:val="hybridMultilevel"/>
    <w:tmpl w:val="2C74D91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DC5999"/>
    <w:multiLevelType w:val="hybridMultilevel"/>
    <w:tmpl w:val="CA18B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A1037D"/>
    <w:multiLevelType w:val="hybridMultilevel"/>
    <w:tmpl w:val="67488B36"/>
    <w:lvl w:ilvl="0" w:tplc="3F669F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331B57"/>
    <w:multiLevelType w:val="hybridMultilevel"/>
    <w:tmpl w:val="3D02FD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2E2DF8"/>
    <w:multiLevelType w:val="hybridMultilevel"/>
    <w:tmpl w:val="95789B52"/>
    <w:lvl w:ilvl="0" w:tplc="27043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546429"/>
    <w:multiLevelType w:val="multilevel"/>
    <w:tmpl w:val="EEDE492A"/>
    <w:lvl w:ilvl="0">
      <w:start w:val="1"/>
      <w:numFmt w:val="decimal"/>
      <w:pStyle w:val="Heading1"/>
      <w:lvlText w:val="%1"/>
      <w:lvlJc w:val="left"/>
      <w:pPr>
        <w:tabs>
          <w:tab w:val="num" w:pos="4932"/>
        </w:tabs>
        <w:ind w:left="49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7062020"/>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6F678F"/>
    <w:multiLevelType w:val="hybridMultilevel"/>
    <w:tmpl w:val="3CB0783E"/>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F698A"/>
    <w:multiLevelType w:val="hybridMultilevel"/>
    <w:tmpl w:val="57CE0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E94108"/>
    <w:multiLevelType w:val="hybridMultilevel"/>
    <w:tmpl w:val="4470E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C35BF6"/>
    <w:multiLevelType w:val="hybridMultilevel"/>
    <w:tmpl w:val="F5CADCF0"/>
    <w:lvl w:ilvl="0" w:tplc="BE4CF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1"/>
  </w:num>
  <w:num w:numId="3">
    <w:abstractNumId w:val="10"/>
  </w:num>
  <w:num w:numId="4">
    <w:abstractNumId w:val="4"/>
  </w:num>
  <w:num w:numId="5">
    <w:abstractNumId w:val="18"/>
  </w:num>
  <w:num w:numId="6">
    <w:abstractNumId w:val="0"/>
  </w:num>
  <w:num w:numId="7">
    <w:abstractNumId w:val="3"/>
  </w:num>
  <w:num w:numId="8">
    <w:abstractNumId w:val="6"/>
  </w:num>
  <w:num w:numId="9">
    <w:abstractNumId w:val="5"/>
  </w:num>
  <w:num w:numId="10">
    <w:abstractNumId w:val="13"/>
  </w:num>
  <w:num w:numId="11">
    <w:abstractNumId w:val="8"/>
  </w:num>
  <w:num w:numId="12">
    <w:abstractNumId w:val="1"/>
  </w:num>
  <w:num w:numId="13">
    <w:abstractNumId w:val="19"/>
  </w:num>
  <w:num w:numId="14">
    <w:abstractNumId w:val="2"/>
  </w:num>
  <w:num w:numId="15">
    <w:abstractNumId w:val="7"/>
  </w:num>
  <w:num w:numId="16">
    <w:abstractNumId w:val="21"/>
  </w:num>
  <w:num w:numId="17">
    <w:abstractNumId w:val="20"/>
  </w:num>
  <w:num w:numId="18">
    <w:abstractNumId w:val="12"/>
  </w:num>
  <w:num w:numId="19">
    <w:abstractNumId w:val="22"/>
  </w:num>
  <w:num w:numId="20">
    <w:abstractNumId w:val="14"/>
  </w:num>
  <w:num w:numId="21">
    <w:abstractNumId w:val="16"/>
  </w:num>
  <w:num w:numId="22">
    <w:abstractNumId w:val="1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A99"/>
    <w:rsid w:val="00000170"/>
    <w:rsid w:val="00003014"/>
    <w:rsid w:val="000045F9"/>
    <w:rsid w:val="00004CB0"/>
    <w:rsid w:val="000057C3"/>
    <w:rsid w:val="000057F8"/>
    <w:rsid w:val="00007628"/>
    <w:rsid w:val="00013066"/>
    <w:rsid w:val="000137A0"/>
    <w:rsid w:val="000138B0"/>
    <w:rsid w:val="00013D60"/>
    <w:rsid w:val="00016CDB"/>
    <w:rsid w:val="00020A77"/>
    <w:rsid w:val="000211CC"/>
    <w:rsid w:val="00021D6B"/>
    <w:rsid w:val="000242E1"/>
    <w:rsid w:val="00024392"/>
    <w:rsid w:val="00025432"/>
    <w:rsid w:val="000272EC"/>
    <w:rsid w:val="00027719"/>
    <w:rsid w:val="000302B6"/>
    <w:rsid w:val="000306D5"/>
    <w:rsid w:val="00030BC3"/>
    <w:rsid w:val="00030D31"/>
    <w:rsid w:val="00030E30"/>
    <w:rsid w:val="0003128C"/>
    <w:rsid w:val="00031D9A"/>
    <w:rsid w:val="00031EB8"/>
    <w:rsid w:val="000415F3"/>
    <w:rsid w:val="00043B80"/>
    <w:rsid w:val="000444FD"/>
    <w:rsid w:val="00045ED4"/>
    <w:rsid w:val="000467D5"/>
    <w:rsid w:val="00047091"/>
    <w:rsid w:val="00047C30"/>
    <w:rsid w:val="00051766"/>
    <w:rsid w:val="000528FB"/>
    <w:rsid w:val="000529CF"/>
    <w:rsid w:val="00053C53"/>
    <w:rsid w:val="00056011"/>
    <w:rsid w:val="000569B3"/>
    <w:rsid w:val="000571C3"/>
    <w:rsid w:val="00060755"/>
    <w:rsid w:val="00060B68"/>
    <w:rsid w:val="00063127"/>
    <w:rsid w:val="000648A3"/>
    <w:rsid w:val="00064F6D"/>
    <w:rsid w:val="00064F9A"/>
    <w:rsid w:val="00067943"/>
    <w:rsid w:val="00070CEC"/>
    <w:rsid w:val="00071BE5"/>
    <w:rsid w:val="000726DD"/>
    <w:rsid w:val="00073ACD"/>
    <w:rsid w:val="00074E89"/>
    <w:rsid w:val="000779C6"/>
    <w:rsid w:val="0008059E"/>
    <w:rsid w:val="000811C9"/>
    <w:rsid w:val="00082E60"/>
    <w:rsid w:val="00083513"/>
    <w:rsid w:val="00083B43"/>
    <w:rsid w:val="00084C4B"/>
    <w:rsid w:val="00084C59"/>
    <w:rsid w:val="0009145B"/>
    <w:rsid w:val="00091984"/>
    <w:rsid w:val="00091B5D"/>
    <w:rsid w:val="0009236A"/>
    <w:rsid w:val="000931DA"/>
    <w:rsid w:val="000935D4"/>
    <w:rsid w:val="000956DF"/>
    <w:rsid w:val="00095A60"/>
    <w:rsid w:val="000A17A6"/>
    <w:rsid w:val="000A24BF"/>
    <w:rsid w:val="000A39F6"/>
    <w:rsid w:val="000A53BA"/>
    <w:rsid w:val="000A595B"/>
    <w:rsid w:val="000A7866"/>
    <w:rsid w:val="000B0E2A"/>
    <w:rsid w:val="000B12CA"/>
    <w:rsid w:val="000B25FA"/>
    <w:rsid w:val="000B29F8"/>
    <w:rsid w:val="000B4DEB"/>
    <w:rsid w:val="000B6D34"/>
    <w:rsid w:val="000C0753"/>
    <w:rsid w:val="000C0F9B"/>
    <w:rsid w:val="000C200A"/>
    <w:rsid w:val="000C2542"/>
    <w:rsid w:val="000C3B70"/>
    <w:rsid w:val="000C503A"/>
    <w:rsid w:val="000D33BB"/>
    <w:rsid w:val="000D526E"/>
    <w:rsid w:val="000E16A4"/>
    <w:rsid w:val="000E1A00"/>
    <w:rsid w:val="000E3C76"/>
    <w:rsid w:val="000E4540"/>
    <w:rsid w:val="000E4D34"/>
    <w:rsid w:val="000E6047"/>
    <w:rsid w:val="000F18A8"/>
    <w:rsid w:val="000F19FD"/>
    <w:rsid w:val="000F1C86"/>
    <w:rsid w:val="000F1F76"/>
    <w:rsid w:val="000F38A9"/>
    <w:rsid w:val="000F605E"/>
    <w:rsid w:val="00100413"/>
    <w:rsid w:val="0010416D"/>
    <w:rsid w:val="001043F1"/>
    <w:rsid w:val="00105723"/>
    <w:rsid w:val="00110B53"/>
    <w:rsid w:val="001117E1"/>
    <w:rsid w:val="00111E2C"/>
    <w:rsid w:val="00115904"/>
    <w:rsid w:val="00115A47"/>
    <w:rsid w:val="00115EFB"/>
    <w:rsid w:val="00115F04"/>
    <w:rsid w:val="00116CE3"/>
    <w:rsid w:val="001171DC"/>
    <w:rsid w:val="00117581"/>
    <w:rsid w:val="001218F2"/>
    <w:rsid w:val="00122E9F"/>
    <w:rsid w:val="001243F1"/>
    <w:rsid w:val="00124437"/>
    <w:rsid w:val="00126395"/>
    <w:rsid w:val="00130139"/>
    <w:rsid w:val="001307FD"/>
    <w:rsid w:val="00131F78"/>
    <w:rsid w:val="001371A0"/>
    <w:rsid w:val="00137AA0"/>
    <w:rsid w:val="00140556"/>
    <w:rsid w:val="00140B19"/>
    <w:rsid w:val="00141268"/>
    <w:rsid w:val="00141340"/>
    <w:rsid w:val="00141B73"/>
    <w:rsid w:val="00141FA9"/>
    <w:rsid w:val="0014369F"/>
    <w:rsid w:val="00144161"/>
    <w:rsid w:val="001448A6"/>
    <w:rsid w:val="001506CF"/>
    <w:rsid w:val="001528B4"/>
    <w:rsid w:val="0015376C"/>
    <w:rsid w:val="00154926"/>
    <w:rsid w:val="00154E34"/>
    <w:rsid w:val="0015660F"/>
    <w:rsid w:val="00156D1E"/>
    <w:rsid w:val="00157616"/>
    <w:rsid w:val="00163544"/>
    <w:rsid w:val="00165C50"/>
    <w:rsid w:val="00166A97"/>
    <w:rsid w:val="0016751C"/>
    <w:rsid w:val="00171258"/>
    <w:rsid w:val="00171783"/>
    <w:rsid w:val="00172051"/>
    <w:rsid w:val="00172130"/>
    <w:rsid w:val="00172CFC"/>
    <w:rsid w:val="00173849"/>
    <w:rsid w:val="00175201"/>
    <w:rsid w:val="001754FF"/>
    <w:rsid w:val="00175B16"/>
    <w:rsid w:val="00176F97"/>
    <w:rsid w:val="00177EF3"/>
    <w:rsid w:val="00180E5F"/>
    <w:rsid w:val="001811E0"/>
    <w:rsid w:val="001823A3"/>
    <w:rsid w:val="00183241"/>
    <w:rsid w:val="00184531"/>
    <w:rsid w:val="0018562D"/>
    <w:rsid w:val="001858C5"/>
    <w:rsid w:val="00185FC8"/>
    <w:rsid w:val="001862A7"/>
    <w:rsid w:val="001879A0"/>
    <w:rsid w:val="00187BFC"/>
    <w:rsid w:val="00190A59"/>
    <w:rsid w:val="00190D4E"/>
    <w:rsid w:val="001919F2"/>
    <w:rsid w:val="001926E4"/>
    <w:rsid w:val="00193E69"/>
    <w:rsid w:val="001945C9"/>
    <w:rsid w:val="001948E7"/>
    <w:rsid w:val="00194DC7"/>
    <w:rsid w:val="00197560"/>
    <w:rsid w:val="001A07C6"/>
    <w:rsid w:val="001A3764"/>
    <w:rsid w:val="001A46EF"/>
    <w:rsid w:val="001A7D83"/>
    <w:rsid w:val="001B10AC"/>
    <w:rsid w:val="001B2897"/>
    <w:rsid w:val="001B2A7D"/>
    <w:rsid w:val="001B35FA"/>
    <w:rsid w:val="001B51DC"/>
    <w:rsid w:val="001B588B"/>
    <w:rsid w:val="001B6C7C"/>
    <w:rsid w:val="001C2980"/>
    <w:rsid w:val="001C2D49"/>
    <w:rsid w:val="001C3568"/>
    <w:rsid w:val="001C5A71"/>
    <w:rsid w:val="001C6F16"/>
    <w:rsid w:val="001C72E9"/>
    <w:rsid w:val="001C754F"/>
    <w:rsid w:val="001C7C6F"/>
    <w:rsid w:val="001D0CB5"/>
    <w:rsid w:val="001D240C"/>
    <w:rsid w:val="001D3A30"/>
    <w:rsid w:val="001D3C7F"/>
    <w:rsid w:val="001D499C"/>
    <w:rsid w:val="001E001E"/>
    <w:rsid w:val="001E01AC"/>
    <w:rsid w:val="001E02A5"/>
    <w:rsid w:val="001E12BA"/>
    <w:rsid w:val="001E29AC"/>
    <w:rsid w:val="001E34A7"/>
    <w:rsid w:val="001E3AE0"/>
    <w:rsid w:val="001E4D2C"/>
    <w:rsid w:val="001F2223"/>
    <w:rsid w:val="001F4B5C"/>
    <w:rsid w:val="001F770A"/>
    <w:rsid w:val="0020236E"/>
    <w:rsid w:val="00204DE1"/>
    <w:rsid w:val="002053B9"/>
    <w:rsid w:val="0020604D"/>
    <w:rsid w:val="002071E7"/>
    <w:rsid w:val="00211193"/>
    <w:rsid w:val="002111B1"/>
    <w:rsid w:val="00216868"/>
    <w:rsid w:val="00220D89"/>
    <w:rsid w:val="00221E10"/>
    <w:rsid w:val="00221F2F"/>
    <w:rsid w:val="00222F72"/>
    <w:rsid w:val="00224517"/>
    <w:rsid w:val="00224B95"/>
    <w:rsid w:val="0022629D"/>
    <w:rsid w:val="00231CA0"/>
    <w:rsid w:val="00233445"/>
    <w:rsid w:val="0023413B"/>
    <w:rsid w:val="00234384"/>
    <w:rsid w:val="002346F4"/>
    <w:rsid w:val="0023632E"/>
    <w:rsid w:val="00237551"/>
    <w:rsid w:val="002401AB"/>
    <w:rsid w:val="00245BC9"/>
    <w:rsid w:val="00250107"/>
    <w:rsid w:val="00252059"/>
    <w:rsid w:val="002536CA"/>
    <w:rsid w:val="00254F43"/>
    <w:rsid w:val="00255651"/>
    <w:rsid w:val="00257FE2"/>
    <w:rsid w:val="002622B1"/>
    <w:rsid w:val="00262A6B"/>
    <w:rsid w:val="00263776"/>
    <w:rsid w:val="002642A0"/>
    <w:rsid w:val="00264303"/>
    <w:rsid w:val="00271757"/>
    <w:rsid w:val="002725F5"/>
    <w:rsid w:val="00277EE7"/>
    <w:rsid w:val="00280317"/>
    <w:rsid w:val="00280AF9"/>
    <w:rsid w:val="00283080"/>
    <w:rsid w:val="00285084"/>
    <w:rsid w:val="00285B15"/>
    <w:rsid w:val="00285DAB"/>
    <w:rsid w:val="00287FEE"/>
    <w:rsid w:val="00290405"/>
    <w:rsid w:val="00290439"/>
    <w:rsid w:val="00291341"/>
    <w:rsid w:val="00291FEC"/>
    <w:rsid w:val="0029212F"/>
    <w:rsid w:val="00293FC0"/>
    <w:rsid w:val="00295977"/>
    <w:rsid w:val="002964C7"/>
    <w:rsid w:val="002A1C67"/>
    <w:rsid w:val="002A1ECD"/>
    <w:rsid w:val="002B0B4E"/>
    <w:rsid w:val="002B0E64"/>
    <w:rsid w:val="002B2761"/>
    <w:rsid w:val="002B4265"/>
    <w:rsid w:val="002C090E"/>
    <w:rsid w:val="002C0F96"/>
    <w:rsid w:val="002C1784"/>
    <w:rsid w:val="002C1EA7"/>
    <w:rsid w:val="002C2A9C"/>
    <w:rsid w:val="002C3353"/>
    <w:rsid w:val="002C35A0"/>
    <w:rsid w:val="002D030B"/>
    <w:rsid w:val="002D0C68"/>
    <w:rsid w:val="002D1CF9"/>
    <w:rsid w:val="002D30F8"/>
    <w:rsid w:val="002D41AE"/>
    <w:rsid w:val="002E0807"/>
    <w:rsid w:val="002E60D2"/>
    <w:rsid w:val="002E6143"/>
    <w:rsid w:val="002E7249"/>
    <w:rsid w:val="002E7F8B"/>
    <w:rsid w:val="002F3A02"/>
    <w:rsid w:val="002F401C"/>
    <w:rsid w:val="002F4397"/>
    <w:rsid w:val="002F6A9B"/>
    <w:rsid w:val="0030042B"/>
    <w:rsid w:val="003058C7"/>
    <w:rsid w:val="00310E25"/>
    <w:rsid w:val="00310EB2"/>
    <w:rsid w:val="00312ED7"/>
    <w:rsid w:val="0031336F"/>
    <w:rsid w:val="00314226"/>
    <w:rsid w:val="003152AA"/>
    <w:rsid w:val="0031645D"/>
    <w:rsid w:val="003209F7"/>
    <w:rsid w:val="00323555"/>
    <w:rsid w:val="00323630"/>
    <w:rsid w:val="00325124"/>
    <w:rsid w:val="00326B45"/>
    <w:rsid w:val="0032704B"/>
    <w:rsid w:val="00331696"/>
    <w:rsid w:val="00331F7F"/>
    <w:rsid w:val="00332319"/>
    <w:rsid w:val="00333F05"/>
    <w:rsid w:val="00334262"/>
    <w:rsid w:val="00335226"/>
    <w:rsid w:val="00336746"/>
    <w:rsid w:val="00340A98"/>
    <w:rsid w:val="003424F2"/>
    <w:rsid w:val="00344860"/>
    <w:rsid w:val="003450B1"/>
    <w:rsid w:val="003451C2"/>
    <w:rsid w:val="00350A7C"/>
    <w:rsid w:val="00351172"/>
    <w:rsid w:val="00355567"/>
    <w:rsid w:val="00372753"/>
    <w:rsid w:val="00373F7F"/>
    <w:rsid w:val="00375A07"/>
    <w:rsid w:val="00375A28"/>
    <w:rsid w:val="00377FC9"/>
    <w:rsid w:val="00380233"/>
    <w:rsid w:val="00381073"/>
    <w:rsid w:val="003839FA"/>
    <w:rsid w:val="00386D9C"/>
    <w:rsid w:val="0039377E"/>
    <w:rsid w:val="00393EED"/>
    <w:rsid w:val="00396749"/>
    <w:rsid w:val="00396B8A"/>
    <w:rsid w:val="003A2330"/>
    <w:rsid w:val="003A2373"/>
    <w:rsid w:val="003A3787"/>
    <w:rsid w:val="003A37F9"/>
    <w:rsid w:val="003A4858"/>
    <w:rsid w:val="003A531D"/>
    <w:rsid w:val="003B1CA3"/>
    <w:rsid w:val="003B2F6A"/>
    <w:rsid w:val="003B4402"/>
    <w:rsid w:val="003B4FE5"/>
    <w:rsid w:val="003C0377"/>
    <w:rsid w:val="003C2FD3"/>
    <w:rsid w:val="003C4CD2"/>
    <w:rsid w:val="003C6CAF"/>
    <w:rsid w:val="003C7727"/>
    <w:rsid w:val="003C79FA"/>
    <w:rsid w:val="003D0B52"/>
    <w:rsid w:val="003D16B9"/>
    <w:rsid w:val="003D1A5E"/>
    <w:rsid w:val="003D3C1A"/>
    <w:rsid w:val="003D404A"/>
    <w:rsid w:val="003D52E4"/>
    <w:rsid w:val="003D6D20"/>
    <w:rsid w:val="003E0697"/>
    <w:rsid w:val="003E3594"/>
    <w:rsid w:val="003E3E50"/>
    <w:rsid w:val="003E4A83"/>
    <w:rsid w:val="003E5D71"/>
    <w:rsid w:val="003E67CA"/>
    <w:rsid w:val="003F2CAC"/>
    <w:rsid w:val="003F3213"/>
    <w:rsid w:val="003F45E9"/>
    <w:rsid w:val="003F5D5E"/>
    <w:rsid w:val="003F66D4"/>
    <w:rsid w:val="004005AF"/>
    <w:rsid w:val="00401654"/>
    <w:rsid w:val="004038FA"/>
    <w:rsid w:val="00404724"/>
    <w:rsid w:val="004057BE"/>
    <w:rsid w:val="0040700B"/>
    <w:rsid w:val="00407E59"/>
    <w:rsid w:val="00410020"/>
    <w:rsid w:val="00410BD3"/>
    <w:rsid w:val="00413E98"/>
    <w:rsid w:val="004145F9"/>
    <w:rsid w:val="00415DDD"/>
    <w:rsid w:val="004163F5"/>
    <w:rsid w:val="004201B2"/>
    <w:rsid w:val="00423188"/>
    <w:rsid w:val="004237E5"/>
    <w:rsid w:val="00423B15"/>
    <w:rsid w:val="00425FE7"/>
    <w:rsid w:val="00430349"/>
    <w:rsid w:val="00431A7A"/>
    <w:rsid w:val="0043256C"/>
    <w:rsid w:val="0043320C"/>
    <w:rsid w:val="00437BFA"/>
    <w:rsid w:val="004408B5"/>
    <w:rsid w:val="00440BD0"/>
    <w:rsid w:val="004414A7"/>
    <w:rsid w:val="004436EC"/>
    <w:rsid w:val="004439A9"/>
    <w:rsid w:val="00445734"/>
    <w:rsid w:val="00446CEC"/>
    <w:rsid w:val="0045259C"/>
    <w:rsid w:val="004529AE"/>
    <w:rsid w:val="00452A02"/>
    <w:rsid w:val="00453E3B"/>
    <w:rsid w:val="00461D79"/>
    <w:rsid w:val="004620EA"/>
    <w:rsid w:val="0046330D"/>
    <w:rsid w:val="00467076"/>
    <w:rsid w:val="004706AB"/>
    <w:rsid w:val="00471648"/>
    <w:rsid w:val="00472220"/>
    <w:rsid w:val="004728D1"/>
    <w:rsid w:val="004740D4"/>
    <w:rsid w:val="004759B0"/>
    <w:rsid w:val="00475A5D"/>
    <w:rsid w:val="0047795E"/>
    <w:rsid w:val="00480460"/>
    <w:rsid w:val="00480532"/>
    <w:rsid w:val="00480BF5"/>
    <w:rsid w:val="004814D6"/>
    <w:rsid w:val="00484EEF"/>
    <w:rsid w:val="00485CEF"/>
    <w:rsid w:val="00486EC8"/>
    <w:rsid w:val="0048721F"/>
    <w:rsid w:val="004873A1"/>
    <w:rsid w:val="00487C0D"/>
    <w:rsid w:val="00490D91"/>
    <w:rsid w:val="0049307A"/>
    <w:rsid w:val="004935B1"/>
    <w:rsid w:val="00493DD7"/>
    <w:rsid w:val="00497498"/>
    <w:rsid w:val="004A17DD"/>
    <w:rsid w:val="004A2BC6"/>
    <w:rsid w:val="004A60EF"/>
    <w:rsid w:val="004B3A99"/>
    <w:rsid w:val="004B4539"/>
    <w:rsid w:val="004B4B31"/>
    <w:rsid w:val="004B4C22"/>
    <w:rsid w:val="004B66A1"/>
    <w:rsid w:val="004C0100"/>
    <w:rsid w:val="004C01A3"/>
    <w:rsid w:val="004C0734"/>
    <w:rsid w:val="004C240B"/>
    <w:rsid w:val="004C39C0"/>
    <w:rsid w:val="004C63AC"/>
    <w:rsid w:val="004D106A"/>
    <w:rsid w:val="004D19DF"/>
    <w:rsid w:val="004D1BC8"/>
    <w:rsid w:val="004D31F4"/>
    <w:rsid w:val="004D413D"/>
    <w:rsid w:val="004D44F2"/>
    <w:rsid w:val="004D4501"/>
    <w:rsid w:val="004D46E8"/>
    <w:rsid w:val="004D7DAE"/>
    <w:rsid w:val="004E39F4"/>
    <w:rsid w:val="004E51B9"/>
    <w:rsid w:val="004F1576"/>
    <w:rsid w:val="004F18FD"/>
    <w:rsid w:val="004F31BA"/>
    <w:rsid w:val="004F38CC"/>
    <w:rsid w:val="004F4477"/>
    <w:rsid w:val="004F46D4"/>
    <w:rsid w:val="004F4B13"/>
    <w:rsid w:val="004F5686"/>
    <w:rsid w:val="004F5FB9"/>
    <w:rsid w:val="004F66A1"/>
    <w:rsid w:val="004F6C84"/>
    <w:rsid w:val="004F7339"/>
    <w:rsid w:val="004F760D"/>
    <w:rsid w:val="004F77BA"/>
    <w:rsid w:val="004F794F"/>
    <w:rsid w:val="005000FB"/>
    <w:rsid w:val="0050155D"/>
    <w:rsid w:val="00501DB7"/>
    <w:rsid w:val="00503D44"/>
    <w:rsid w:val="00504EF2"/>
    <w:rsid w:val="00510141"/>
    <w:rsid w:val="00510950"/>
    <w:rsid w:val="005110F4"/>
    <w:rsid w:val="00511425"/>
    <w:rsid w:val="0051171A"/>
    <w:rsid w:val="00512FA5"/>
    <w:rsid w:val="00513E20"/>
    <w:rsid w:val="00517B84"/>
    <w:rsid w:val="00520B0D"/>
    <w:rsid w:val="00521895"/>
    <w:rsid w:val="005249D1"/>
    <w:rsid w:val="00524D94"/>
    <w:rsid w:val="0052577D"/>
    <w:rsid w:val="005258D7"/>
    <w:rsid w:val="005272FA"/>
    <w:rsid w:val="00531E74"/>
    <w:rsid w:val="005372A7"/>
    <w:rsid w:val="0053781F"/>
    <w:rsid w:val="005415E6"/>
    <w:rsid w:val="00541CAC"/>
    <w:rsid w:val="00542338"/>
    <w:rsid w:val="005441FB"/>
    <w:rsid w:val="00546472"/>
    <w:rsid w:val="00546E14"/>
    <w:rsid w:val="00550534"/>
    <w:rsid w:val="00553C60"/>
    <w:rsid w:val="0055422D"/>
    <w:rsid w:val="00556C34"/>
    <w:rsid w:val="00557A8B"/>
    <w:rsid w:val="00557ABD"/>
    <w:rsid w:val="00560475"/>
    <w:rsid w:val="005611E6"/>
    <w:rsid w:val="005612AA"/>
    <w:rsid w:val="005615ED"/>
    <w:rsid w:val="00561742"/>
    <w:rsid w:val="00562AD3"/>
    <w:rsid w:val="00562C9D"/>
    <w:rsid w:val="005647D6"/>
    <w:rsid w:val="00565664"/>
    <w:rsid w:val="00566AD6"/>
    <w:rsid w:val="00567F03"/>
    <w:rsid w:val="00570326"/>
    <w:rsid w:val="00571712"/>
    <w:rsid w:val="00572BDB"/>
    <w:rsid w:val="00573048"/>
    <w:rsid w:val="00574584"/>
    <w:rsid w:val="00581B7F"/>
    <w:rsid w:val="005823F5"/>
    <w:rsid w:val="0058397F"/>
    <w:rsid w:val="00586015"/>
    <w:rsid w:val="005874FA"/>
    <w:rsid w:val="00592350"/>
    <w:rsid w:val="005941E6"/>
    <w:rsid w:val="0059609C"/>
    <w:rsid w:val="00596DC5"/>
    <w:rsid w:val="005A00FC"/>
    <w:rsid w:val="005A0F48"/>
    <w:rsid w:val="005A16BF"/>
    <w:rsid w:val="005A309A"/>
    <w:rsid w:val="005A5149"/>
    <w:rsid w:val="005A6413"/>
    <w:rsid w:val="005B214E"/>
    <w:rsid w:val="005B33CB"/>
    <w:rsid w:val="005B39E5"/>
    <w:rsid w:val="005B3C88"/>
    <w:rsid w:val="005B48C8"/>
    <w:rsid w:val="005B7A66"/>
    <w:rsid w:val="005B7CB0"/>
    <w:rsid w:val="005C04DC"/>
    <w:rsid w:val="005C156C"/>
    <w:rsid w:val="005C3746"/>
    <w:rsid w:val="005C388C"/>
    <w:rsid w:val="005D08B4"/>
    <w:rsid w:val="005D13C3"/>
    <w:rsid w:val="005D234D"/>
    <w:rsid w:val="005D244C"/>
    <w:rsid w:val="005D2B09"/>
    <w:rsid w:val="005E2418"/>
    <w:rsid w:val="005E4856"/>
    <w:rsid w:val="005E6BBE"/>
    <w:rsid w:val="005F11CA"/>
    <w:rsid w:val="005F230B"/>
    <w:rsid w:val="005F24EF"/>
    <w:rsid w:val="005F3C55"/>
    <w:rsid w:val="005F3DBE"/>
    <w:rsid w:val="005F59CE"/>
    <w:rsid w:val="005F5DC6"/>
    <w:rsid w:val="005F7CA6"/>
    <w:rsid w:val="0060062B"/>
    <w:rsid w:val="00601115"/>
    <w:rsid w:val="0060279F"/>
    <w:rsid w:val="00603B03"/>
    <w:rsid w:val="006049FD"/>
    <w:rsid w:val="006056CC"/>
    <w:rsid w:val="00605C3C"/>
    <w:rsid w:val="0060770B"/>
    <w:rsid w:val="00612FDF"/>
    <w:rsid w:val="00613CDF"/>
    <w:rsid w:val="00621653"/>
    <w:rsid w:val="00622263"/>
    <w:rsid w:val="00623335"/>
    <w:rsid w:val="0062515A"/>
    <w:rsid w:val="00625B53"/>
    <w:rsid w:val="006309FE"/>
    <w:rsid w:val="00631A4A"/>
    <w:rsid w:val="00632620"/>
    <w:rsid w:val="00632D93"/>
    <w:rsid w:val="006345B3"/>
    <w:rsid w:val="006352E2"/>
    <w:rsid w:val="00636272"/>
    <w:rsid w:val="0064032E"/>
    <w:rsid w:val="00641634"/>
    <w:rsid w:val="00641843"/>
    <w:rsid w:val="00641FAD"/>
    <w:rsid w:val="006421EB"/>
    <w:rsid w:val="00642C72"/>
    <w:rsid w:val="00646BB2"/>
    <w:rsid w:val="0064748D"/>
    <w:rsid w:val="006506FF"/>
    <w:rsid w:val="00651DFC"/>
    <w:rsid w:val="00651F39"/>
    <w:rsid w:val="0065225F"/>
    <w:rsid w:val="00652F3D"/>
    <w:rsid w:val="00653572"/>
    <w:rsid w:val="006537FF"/>
    <w:rsid w:val="00654643"/>
    <w:rsid w:val="00656185"/>
    <w:rsid w:val="006579DB"/>
    <w:rsid w:val="006605A5"/>
    <w:rsid w:val="00662CC1"/>
    <w:rsid w:val="00663472"/>
    <w:rsid w:val="00663828"/>
    <w:rsid w:val="00666895"/>
    <w:rsid w:val="00667051"/>
    <w:rsid w:val="00673752"/>
    <w:rsid w:val="00674250"/>
    <w:rsid w:val="00675709"/>
    <w:rsid w:val="00676536"/>
    <w:rsid w:val="006817F7"/>
    <w:rsid w:val="00682E0F"/>
    <w:rsid w:val="00683FD1"/>
    <w:rsid w:val="0068484C"/>
    <w:rsid w:val="00684DC6"/>
    <w:rsid w:val="006854A8"/>
    <w:rsid w:val="00686F34"/>
    <w:rsid w:val="00687968"/>
    <w:rsid w:val="00692095"/>
    <w:rsid w:val="00692909"/>
    <w:rsid w:val="00692C8E"/>
    <w:rsid w:val="006960CD"/>
    <w:rsid w:val="006979D7"/>
    <w:rsid w:val="00697F21"/>
    <w:rsid w:val="006A09D9"/>
    <w:rsid w:val="006A177A"/>
    <w:rsid w:val="006A1D18"/>
    <w:rsid w:val="006A2159"/>
    <w:rsid w:val="006A24F0"/>
    <w:rsid w:val="006A30EB"/>
    <w:rsid w:val="006A4E8E"/>
    <w:rsid w:val="006A69F4"/>
    <w:rsid w:val="006A6C52"/>
    <w:rsid w:val="006B02D5"/>
    <w:rsid w:val="006B1987"/>
    <w:rsid w:val="006B3B61"/>
    <w:rsid w:val="006B50C8"/>
    <w:rsid w:val="006B60D0"/>
    <w:rsid w:val="006B6BBA"/>
    <w:rsid w:val="006B6C3E"/>
    <w:rsid w:val="006C0719"/>
    <w:rsid w:val="006C1867"/>
    <w:rsid w:val="006C1A15"/>
    <w:rsid w:val="006C2DA7"/>
    <w:rsid w:val="006C45BF"/>
    <w:rsid w:val="006C547B"/>
    <w:rsid w:val="006D0844"/>
    <w:rsid w:val="006D27B4"/>
    <w:rsid w:val="006D2EF7"/>
    <w:rsid w:val="006D4C41"/>
    <w:rsid w:val="006D6083"/>
    <w:rsid w:val="006D749B"/>
    <w:rsid w:val="006D7FBC"/>
    <w:rsid w:val="006E07AD"/>
    <w:rsid w:val="006E1656"/>
    <w:rsid w:val="006E2E2E"/>
    <w:rsid w:val="006E423B"/>
    <w:rsid w:val="006E7C53"/>
    <w:rsid w:val="006F3306"/>
    <w:rsid w:val="006F4358"/>
    <w:rsid w:val="006F4523"/>
    <w:rsid w:val="006F4D77"/>
    <w:rsid w:val="006F5B1F"/>
    <w:rsid w:val="006F6831"/>
    <w:rsid w:val="006F6BA4"/>
    <w:rsid w:val="0070024C"/>
    <w:rsid w:val="0070100C"/>
    <w:rsid w:val="0070119E"/>
    <w:rsid w:val="007014A9"/>
    <w:rsid w:val="0070182A"/>
    <w:rsid w:val="00704439"/>
    <w:rsid w:val="00704BC0"/>
    <w:rsid w:val="00705594"/>
    <w:rsid w:val="007102DC"/>
    <w:rsid w:val="007145B4"/>
    <w:rsid w:val="0071557E"/>
    <w:rsid w:val="00720F75"/>
    <w:rsid w:val="0072149F"/>
    <w:rsid w:val="00723BB8"/>
    <w:rsid w:val="00724B71"/>
    <w:rsid w:val="00725896"/>
    <w:rsid w:val="00726277"/>
    <w:rsid w:val="0072661C"/>
    <w:rsid w:val="00727C02"/>
    <w:rsid w:val="0073099B"/>
    <w:rsid w:val="00732361"/>
    <w:rsid w:val="0073743A"/>
    <w:rsid w:val="00742166"/>
    <w:rsid w:val="007439DC"/>
    <w:rsid w:val="00745FD5"/>
    <w:rsid w:val="0074710A"/>
    <w:rsid w:val="00753013"/>
    <w:rsid w:val="0075416E"/>
    <w:rsid w:val="00754B09"/>
    <w:rsid w:val="0075564F"/>
    <w:rsid w:val="00755D4C"/>
    <w:rsid w:val="0075700F"/>
    <w:rsid w:val="00757297"/>
    <w:rsid w:val="007619C5"/>
    <w:rsid w:val="00762E5F"/>
    <w:rsid w:val="007635AF"/>
    <w:rsid w:val="0076578D"/>
    <w:rsid w:val="007710C9"/>
    <w:rsid w:val="00775DEA"/>
    <w:rsid w:val="00776FA1"/>
    <w:rsid w:val="00781160"/>
    <w:rsid w:val="00781C85"/>
    <w:rsid w:val="00783281"/>
    <w:rsid w:val="00783DA0"/>
    <w:rsid w:val="00790929"/>
    <w:rsid w:val="00791E01"/>
    <w:rsid w:val="00792AC1"/>
    <w:rsid w:val="00792B0B"/>
    <w:rsid w:val="00793368"/>
    <w:rsid w:val="00793639"/>
    <w:rsid w:val="0079410F"/>
    <w:rsid w:val="00796BBC"/>
    <w:rsid w:val="00796F3B"/>
    <w:rsid w:val="007A1A02"/>
    <w:rsid w:val="007A4AEB"/>
    <w:rsid w:val="007A5625"/>
    <w:rsid w:val="007A56D9"/>
    <w:rsid w:val="007A62FC"/>
    <w:rsid w:val="007B1C0F"/>
    <w:rsid w:val="007B3309"/>
    <w:rsid w:val="007B540F"/>
    <w:rsid w:val="007C36F6"/>
    <w:rsid w:val="007C4011"/>
    <w:rsid w:val="007C401A"/>
    <w:rsid w:val="007C4B73"/>
    <w:rsid w:val="007C579C"/>
    <w:rsid w:val="007C6142"/>
    <w:rsid w:val="007C614F"/>
    <w:rsid w:val="007C660F"/>
    <w:rsid w:val="007C6901"/>
    <w:rsid w:val="007C6B85"/>
    <w:rsid w:val="007D2ADB"/>
    <w:rsid w:val="007D3E93"/>
    <w:rsid w:val="007D6117"/>
    <w:rsid w:val="007D7F03"/>
    <w:rsid w:val="007E045B"/>
    <w:rsid w:val="007E2757"/>
    <w:rsid w:val="007E2F90"/>
    <w:rsid w:val="007E352A"/>
    <w:rsid w:val="007E3CF1"/>
    <w:rsid w:val="007E5CDE"/>
    <w:rsid w:val="007F0183"/>
    <w:rsid w:val="007F2571"/>
    <w:rsid w:val="007F2937"/>
    <w:rsid w:val="007F4F1B"/>
    <w:rsid w:val="007F54A7"/>
    <w:rsid w:val="007F6820"/>
    <w:rsid w:val="007F6CE9"/>
    <w:rsid w:val="007F7212"/>
    <w:rsid w:val="007F754A"/>
    <w:rsid w:val="00800981"/>
    <w:rsid w:val="00800E8D"/>
    <w:rsid w:val="00801CE4"/>
    <w:rsid w:val="00802E86"/>
    <w:rsid w:val="00806495"/>
    <w:rsid w:val="00810238"/>
    <w:rsid w:val="008113E2"/>
    <w:rsid w:val="00811E5E"/>
    <w:rsid w:val="00812CE6"/>
    <w:rsid w:val="0081455E"/>
    <w:rsid w:val="00814EC8"/>
    <w:rsid w:val="00815BE1"/>
    <w:rsid w:val="00816EF1"/>
    <w:rsid w:val="00824035"/>
    <w:rsid w:val="00824DC3"/>
    <w:rsid w:val="00826A2B"/>
    <w:rsid w:val="008302D0"/>
    <w:rsid w:val="008310F5"/>
    <w:rsid w:val="008313B8"/>
    <w:rsid w:val="0083298D"/>
    <w:rsid w:val="00832B7D"/>
    <w:rsid w:val="008333AF"/>
    <w:rsid w:val="00833A91"/>
    <w:rsid w:val="00833B22"/>
    <w:rsid w:val="00834DEA"/>
    <w:rsid w:val="00837E9A"/>
    <w:rsid w:val="00841964"/>
    <w:rsid w:val="00842F62"/>
    <w:rsid w:val="00844C14"/>
    <w:rsid w:val="008454BA"/>
    <w:rsid w:val="00846DD9"/>
    <w:rsid w:val="00850AE0"/>
    <w:rsid w:val="00851328"/>
    <w:rsid w:val="008533E9"/>
    <w:rsid w:val="008546FE"/>
    <w:rsid w:val="00855FAA"/>
    <w:rsid w:val="00856D26"/>
    <w:rsid w:val="00857648"/>
    <w:rsid w:val="00860445"/>
    <w:rsid w:val="00862299"/>
    <w:rsid w:val="00862360"/>
    <w:rsid w:val="0086583B"/>
    <w:rsid w:val="00865B1D"/>
    <w:rsid w:val="00866C4B"/>
    <w:rsid w:val="00866D62"/>
    <w:rsid w:val="00866F7C"/>
    <w:rsid w:val="0086707A"/>
    <w:rsid w:val="00867628"/>
    <w:rsid w:val="008711E6"/>
    <w:rsid w:val="008720B1"/>
    <w:rsid w:val="00875996"/>
    <w:rsid w:val="00875A1E"/>
    <w:rsid w:val="008803EC"/>
    <w:rsid w:val="00880DFA"/>
    <w:rsid w:val="00881112"/>
    <w:rsid w:val="008816F4"/>
    <w:rsid w:val="00883537"/>
    <w:rsid w:val="0088519F"/>
    <w:rsid w:val="008908B1"/>
    <w:rsid w:val="008908D1"/>
    <w:rsid w:val="0089297C"/>
    <w:rsid w:val="00895EA7"/>
    <w:rsid w:val="008970A4"/>
    <w:rsid w:val="008A31AD"/>
    <w:rsid w:val="008A507B"/>
    <w:rsid w:val="008A5893"/>
    <w:rsid w:val="008A69E1"/>
    <w:rsid w:val="008A7E29"/>
    <w:rsid w:val="008B1D11"/>
    <w:rsid w:val="008B356A"/>
    <w:rsid w:val="008B387B"/>
    <w:rsid w:val="008B6C62"/>
    <w:rsid w:val="008B71C3"/>
    <w:rsid w:val="008C10CC"/>
    <w:rsid w:val="008C15D0"/>
    <w:rsid w:val="008C1E81"/>
    <w:rsid w:val="008C23EB"/>
    <w:rsid w:val="008C2AF4"/>
    <w:rsid w:val="008C2B7E"/>
    <w:rsid w:val="008C4BA2"/>
    <w:rsid w:val="008C6195"/>
    <w:rsid w:val="008C6F34"/>
    <w:rsid w:val="008D1615"/>
    <w:rsid w:val="008D24B8"/>
    <w:rsid w:val="008D4280"/>
    <w:rsid w:val="008D4343"/>
    <w:rsid w:val="008D4E44"/>
    <w:rsid w:val="008D61BF"/>
    <w:rsid w:val="008D7F28"/>
    <w:rsid w:val="008E0027"/>
    <w:rsid w:val="008E1615"/>
    <w:rsid w:val="008E1907"/>
    <w:rsid w:val="008E2AB5"/>
    <w:rsid w:val="008E5188"/>
    <w:rsid w:val="008E5E1E"/>
    <w:rsid w:val="008E68AC"/>
    <w:rsid w:val="008E6D62"/>
    <w:rsid w:val="008E7021"/>
    <w:rsid w:val="008F0373"/>
    <w:rsid w:val="008F0438"/>
    <w:rsid w:val="008F38EF"/>
    <w:rsid w:val="008F4B36"/>
    <w:rsid w:val="009002CC"/>
    <w:rsid w:val="009037B0"/>
    <w:rsid w:val="00903C28"/>
    <w:rsid w:val="00905043"/>
    <w:rsid w:val="00905A45"/>
    <w:rsid w:val="00905CF9"/>
    <w:rsid w:val="009066D6"/>
    <w:rsid w:val="00907172"/>
    <w:rsid w:val="00910036"/>
    <w:rsid w:val="009108F8"/>
    <w:rsid w:val="0091555E"/>
    <w:rsid w:val="009164E2"/>
    <w:rsid w:val="0091725E"/>
    <w:rsid w:val="00917BC4"/>
    <w:rsid w:val="009209B5"/>
    <w:rsid w:val="00921AD6"/>
    <w:rsid w:val="00921B51"/>
    <w:rsid w:val="00921C51"/>
    <w:rsid w:val="0092257E"/>
    <w:rsid w:val="0092288E"/>
    <w:rsid w:val="0092325D"/>
    <w:rsid w:val="00923D7A"/>
    <w:rsid w:val="0092457C"/>
    <w:rsid w:val="00930021"/>
    <w:rsid w:val="009320A6"/>
    <w:rsid w:val="009330AD"/>
    <w:rsid w:val="00933D53"/>
    <w:rsid w:val="0093504A"/>
    <w:rsid w:val="00935DFA"/>
    <w:rsid w:val="0093636D"/>
    <w:rsid w:val="009371CB"/>
    <w:rsid w:val="00940751"/>
    <w:rsid w:val="009426FA"/>
    <w:rsid w:val="00942831"/>
    <w:rsid w:val="00945D8F"/>
    <w:rsid w:val="009511BF"/>
    <w:rsid w:val="009526F2"/>
    <w:rsid w:val="009528BA"/>
    <w:rsid w:val="00953166"/>
    <w:rsid w:val="00956849"/>
    <w:rsid w:val="00956A77"/>
    <w:rsid w:val="00960077"/>
    <w:rsid w:val="00961981"/>
    <w:rsid w:val="00961F55"/>
    <w:rsid w:val="00962B6A"/>
    <w:rsid w:val="00962D54"/>
    <w:rsid w:val="00971E6A"/>
    <w:rsid w:val="00972A5E"/>
    <w:rsid w:val="00973F6C"/>
    <w:rsid w:val="00976304"/>
    <w:rsid w:val="0097678E"/>
    <w:rsid w:val="00976A1B"/>
    <w:rsid w:val="0098247E"/>
    <w:rsid w:val="00982BF9"/>
    <w:rsid w:val="00985C72"/>
    <w:rsid w:val="009870E9"/>
    <w:rsid w:val="009918DA"/>
    <w:rsid w:val="0099264F"/>
    <w:rsid w:val="0099433A"/>
    <w:rsid w:val="00994704"/>
    <w:rsid w:val="00995215"/>
    <w:rsid w:val="00997D97"/>
    <w:rsid w:val="009A18B5"/>
    <w:rsid w:val="009A2AB9"/>
    <w:rsid w:val="009A38A1"/>
    <w:rsid w:val="009B03F6"/>
    <w:rsid w:val="009B07F2"/>
    <w:rsid w:val="009B0FB4"/>
    <w:rsid w:val="009B2415"/>
    <w:rsid w:val="009B2CD5"/>
    <w:rsid w:val="009B35D2"/>
    <w:rsid w:val="009B4E67"/>
    <w:rsid w:val="009B5EC1"/>
    <w:rsid w:val="009B6B25"/>
    <w:rsid w:val="009B6DE5"/>
    <w:rsid w:val="009C0C13"/>
    <w:rsid w:val="009C1F14"/>
    <w:rsid w:val="009C4451"/>
    <w:rsid w:val="009C5D10"/>
    <w:rsid w:val="009C74AB"/>
    <w:rsid w:val="009D1710"/>
    <w:rsid w:val="009D2141"/>
    <w:rsid w:val="009D2609"/>
    <w:rsid w:val="009D307C"/>
    <w:rsid w:val="009D3951"/>
    <w:rsid w:val="009D5B8F"/>
    <w:rsid w:val="009D69A0"/>
    <w:rsid w:val="009D7F2B"/>
    <w:rsid w:val="009E08CF"/>
    <w:rsid w:val="009E12FA"/>
    <w:rsid w:val="009E20C5"/>
    <w:rsid w:val="009E3F3F"/>
    <w:rsid w:val="009E561D"/>
    <w:rsid w:val="009E5CFB"/>
    <w:rsid w:val="009E5DA1"/>
    <w:rsid w:val="009E6030"/>
    <w:rsid w:val="009E642F"/>
    <w:rsid w:val="009E6446"/>
    <w:rsid w:val="009F0AD7"/>
    <w:rsid w:val="009F1811"/>
    <w:rsid w:val="009F24D6"/>
    <w:rsid w:val="009F5B6A"/>
    <w:rsid w:val="009F7A22"/>
    <w:rsid w:val="00A0245C"/>
    <w:rsid w:val="00A0260E"/>
    <w:rsid w:val="00A029A2"/>
    <w:rsid w:val="00A03640"/>
    <w:rsid w:val="00A06228"/>
    <w:rsid w:val="00A112BB"/>
    <w:rsid w:val="00A13A90"/>
    <w:rsid w:val="00A13B11"/>
    <w:rsid w:val="00A154F5"/>
    <w:rsid w:val="00A20954"/>
    <w:rsid w:val="00A229A3"/>
    <w:rsid w:val="00A2331A"/>
    <w:rsid w:val="00A233EA"/>
    <w:rsid w:val="00A23793"/>
    <w:rsid w:val="00A25F8A"/>
    <w:rsid w:val="00A3202B"/>
    <w:rsid w:val="00A32236"/>
    <w:rsid w:val="00A327F2"/>
    <w:rsid w:val="00A3445A"/>
    <w:rsid w:val="00A42944"/>
    <w:rsid w:val="00A43DB8"/>
    <w:rsid w:val="00A43EBA"/>
    <w:rsid w:val="00A45B1F"/>
    <w:rsid w:val="00A45DBF"/>
    <w:rsid w:val="00A46907"/>
    <w:rsid w:val="00A50474"/>
    <w:rsid w:val="00A51F94"/>
    <w:rsid w:val="00A5512B"/>
    <w:rsid w:val="00A57A00"/>
    <w:rsid w:val="00A61BF2"/>
    <w:rsid w:val="00A64546"/>
    <w:rsid w:val="00A65C12"/>
    <w:rsid w:val="00A674AE"/>
    <w:rsid w:val="00A705EB"/>
    <w:rsid w:val="00A70AFF"/>
    <w:rsid w:val="00A70C39"/>
    <w:rsid w:val="00A721E4"/>
    <w:rsid w:val="00A724A3"/>
    <w:rsid w:val="00A7354C"/>
    <w:rsid w:val="00A73DFD"/>
    <w:rsid w:val="00A7556A"/>
    <w:rsid w:val="00A775E8"/>
    <w:rsid w:val="00A8321F"/>
    <w:rsid w:val="00A8397E"/>
    <w:rsid w:val="00A83E73"/>
    <w:rsid w:val="00A84717"/>
    <w:rsid w:val="00A8512C"/>
    <w:rsid w:val="00A85F1A"/>
    <w:rsid w:val="00A905FE"/>
    <w:rsid w:val="00A9233A"/>
    <w:rsid w:val="00A934AC"/>
    <w:rsid w:val="00A93CE7"/>
    <w:rsid w:val="00A943FE"/>
    <w:rsid w:val="00A948D5"/>
    <w:rsid w:val="00A950DF"/>
    <w:rsid w:val="00AA1317"/>
    <w:rsid w:val="00AA1B7C"/>
    <w:rsid w:val="00AB103E"/>
    <w:rsid w:val="00AB3870"/>
    <w:rsid w:val="00AB47DF"/>
    <w:rsid w:val="00AB5284"/>
    <w:rsid w:val="00AB52C4"/>
    <w:rsid w:val="00AB5CD9"/>
    <w:rsid w:val="00AB6A6A"/>
    <w:rsid w:val="00AB7E00"/>
    <w:rsid w:val="00AC0EC6"/>
    <w:rsid w:val="00AC1AAA"/>
    <w:rsid w:val="00AC45D9"/>
    <w:rsid w:val="00AC4F5A"/>
    <w:rsid w:val="00AD1489"/>
    <w:rsid w:val="00AD3F08"/>
    <w:rsid w:val="00AD4CFA"/>
    <w:rsid w:val="00AD62B1"/>
    <w:rsid w:val="00AD6FD9"/>
    <w:rsid w:val="00AD72EC"/>
    <w:rsid w:val="00AD7365"/>
    <w:rsid w:val="00AE015E"/>
    <w:rsid w:val="00AE03DB"/>
    <w:rsid w:val="00AE055A"/>
    <w:rsid w:val="00AE05C2"/>
    <w:rsid w:val="00AE0A08"/>
    <w:rsid w:val="00AE244D"/>
    <w:rsid w:val="00AE29DD"/>
    <w:rsid w:val="00AE381A"/>
    <w:rsid w:val="00AE545C"/>
    <w:rsid w:val="00AE6095"/>
    <w:rsid w:val="00AF0BA2"/>
    <w:rsid w:val="00AF0C02"/>
    <w:rsid w:val="00AF2655"/>
    <w:rsid w:val="00AF3346"/>
    <w:rsid w:val="00AF446F"/>
    <w:rsid w:val="00AF55F6"/>
    <w:rsid w:val="00AF58E2"/>
    <w:rsid w:val="00AF7086"/>
    <w:rsid w:val="00AF7FC9"/>
    <w:rsid w:val="00B00D85"/>
    <w:rsid w:val="00B05C47"/>
    <w:rsid w:val="00B06FCA"/>
    <w:rsid w:val="00B106B5"/>
    <w:rsid w:val="00B1174C"/>
    <w:rsid w:val="00B12B0F"/>
    <w:rsid w:val="00B15BBC"/>
    <w:rsid w:val="00B20686"/>
    <w:rsid w:val="00B23DA7"/>
    <w:rsid w:val="00B24D72"/>
    <w:rsid w:val="00B256B0"/>
    <w:rsid w:val="00B26A36"/>
    <w:rsid w:val="00B30487"/>
    <w:rsid w:val="00B30CB2"/>
    <w:rsid w:val="00B36F10"/>
    <w:rsid w:val="00B37F4D"/>
    <w:rsid w:val="00B40EE8"/>
    <w:rsid w:val="00B41D80"/>
    <w:rsid w:val="00B42075"/>
    <w:rsid w:val="00B43CD3"/>
    <w:rsid w:val="00B43D14"/>
    <w:rsid w:val="00B44B86"/>
    <w:rsid w:val="00B4519C"/>
    <w:rsid w:val="00B4541F"/>
    <w:rsid w:val="00B45A9F"/>
    <w:rsid w:val="00B46578"/>
    <w:rsid w:val="00B47527"/>
    <w:rsid w:val="00B5086F"/>
    <w:rsid w:val="00B5167B"/>
    <w:rsid w:val="00B525E6"/>
    <w:rsid w:val="00B571AB"/>
    <w:rsid w:val="00B60328"/>
    <w:rsid w:val="00B62287"/>
    <w:rsid w:val="00B6360A"/>
    <w:rsid w:val="00B63973"/>
    <w:rsid w:val="00B64C1D"/>
    <w:rsid w:val="00B65636"/>
    <w:rsid w:val="00B66BFC"/>
    <w:rsid w:val="00B706CC"/>
    <w:rsid w:val="00B711B1"/>
    <w:rsid w:val="00B721F4"/>
    <w:rsid w:val="00B72FD7"/>
    <w:rsid w:val="00B74131"/>
    <w:rsid w:val="00B743CB"/>
    <w:rsid w:val="00B7517B"/>
    <w:rsid w:val="00B7595E"/>
    <w:rsid w:val="00B760EF"/>
    <w:rsid w:val="00B771B5"/>
    <w:rsid w:val="00B77E66"/>
    <w:rsid w:val="00B80DE4"/>
    <w:rsid w:val="00B8119A"/>
    <w:rsid w:val="00B82786"/>
    <w:rsid w:val="00B913F3"/>
    <w:rsid w:val="00B95AE8"/>
    <w:rsid w:val="00B95F05"/>
    <w:rsid w:val="00B9716A"/>
    <w:rsid w:val="00B97FF8"/>
    <w:rsid w:val="00BA31F3"/>
    <w:rsid w:val="00BA40ED"/>
    <w:rsid w:val="00BA4171"/>
    <w:rsid w:val="00BA6C92"/>
    <w:rsid w:val="00BA7AA8"/>
    <w:rsid w:val="00BA7CBA"/>
    <w:rsid w:val="00BB01A7"/>
    <w:rsid w:val="00BB31A7"/>
    <w:rsid w:val="00BB5C05"/>
    <w:rsid w:val="00BB7614"/>
    <w:rsid w:val="00BC08CF"/>
    <w:rsid w:val="00BC0B65"/>
    <w:rsid w:val="00BC33C8"/>
    <w:rsid w:val="00BC3FC1"/>
    <w:rsid w:val="00BC596B"/>
    <w:rsid w:val="00BC7064"/>
    <w:rsid w:val="00BD0070"/>
    <w:rsid w:val="00BD2103"/>
    <w:rsid w:val="00BD2C9A"/>
    <w:rsid w:val="00BD66F2"/>
    <w:rsid w:val="00BD75E0"/>
    <w:rsid w:val="00BD76C4"/>
    <w:rsid w:val="00BE0738"/>
    <w:rsid w:val="00BE440A"/>
    <w:rsid w:val="00BE566D"/>
    <w:rsid w:val="00BE6444"/>
    <w:rsid w:val="00BF1A80"/>
    <w:rsid w:val="00BF2CDE"/>
    <w:rsid w:val="00BF3EFA"/>
    <w:rsid w:val="00BF45A9"/>
    <w:rsid w:val="00BF491F"/>
    <w:rsid w:val="00BF549E"/>
    <w:rsid w:val="00BF5E8D"/>
    <w:rsid w:val="00C02222"/>
    <w:rsid w:val="00C0228C"/>
    <w:rsid w:val="00C03ECF"/>
    <w:rsid w:val="00C057CE"/>
    <w:rsid w:val="00C061AA"/>
    <w:rsid w:val="00C0657F"/>
    <w:rsid w:val="00C071DE"/>
    <w:rsid w:val="00C0723D"/>
    <w:rsid w:val="00C076F3"/>
    <w:rsid w:val="00C07938"/>
    <w:rsid w:val="00C1152A"/>
    <w:rsid w:val="00C11799"/>
    <w:rsid w:val="00C11EAC"/>
    <w:rsid w:val="00C12B34"/>
    <w:rsid w:val="00C131BA"/>
    <w:rsid w:val="00C14A20"/>
    <w:rsid w:val="00C150D6"/>
    <w:rsid w:val="00C17559"/>
    <w:rsid w:val="00C20F57"/>
    <w:rsid w:val="00C21EB3"/>
    <w:rsid w:val="00C247DB"/>
    <w:rsid w:val="00C2525B"/>
    <w:rsid w:val="00C2532C"/>
    <w:rsid w:val="00C25E15"/>
    <w:rsid w:val="00C27ADF"/>
    <w:rsid w:val="00C31169"/>
    <w:rsid w:val="00C31CD5"/>
    <w:rsid w:val="00C31EC5"/>
    <w:rsid w:val="00C33F91"/>
    <w:rsid w:val="00C344B3"/>
    <w:rsid w:val="00C34679"/>
    <w:rsid w:val="00C34C8F"/>
    <w:rsid w:val="00C3550F"/>
    <w:rsid w:val="00C37877"/>
    <w:rsid w:val="00C37F6D"/>
    <w:rsid w:val="00C45922"/>
    <w:rsid w:val="00C45CE3"/>
    <w:rsid w:val="00C4675D"/>
    <w:rsid w:val="00C509EA"/>
    <w:rsid w:val="00C52B98"/>
    <w:rsid w:val="00C53825"/>
    <w:rsid w:val="00C53F0E"/>
    <w:rsid w:val="00C54E43"/>
    <w:rsid w:val="00C554EE"/>
    <w:rsid w:val="00C56DF7"/>
    <w:rsid w:val="00C577A7"/>
    <w:rsid w:val="00C57EFB"/>
    <w:rsid w:val="00C60D11"/>
    <w:rsid w:val="00C640BF"/>
    <w:rsid w:val="00C65EAF"/>
    <w:rsid w:val="00C67C29"/>
    <w:rsid w:val="00C71FDE"/>
    <w:rsid w:val="00C73616"/>
    <w:rsid w:val="00C73808"/>
    <w:rsid w:val="00C75DC5"/>
    <w:rsid w:val="00C76BBA"/>
    <w:rsid w:val="00C775EA"/>
    <w:rsid w:val="00C813E5"/>
    <w:rsid w:val="00C8366A"/>
    <w:rsid w:val="00C84A6E"/>
    <w:rsid w:val="00C8514C"/>
    <w:rsid w:val="00C85815"/>
    <w:rsid w:val="00C861D8"/>
    <w:rsid w:val="00C93F9F"/>
    <w:rsid w:val="00C942C8"/>
    <w:rsid w:val="00CA3ADC"/>
    <w:rsid w:val="00CA4878"/>
    <w:rsid w:val="00CB0D5E"/>
    <w:rsid w:val="00CB14E7"/>
    <w:rsid w:val="00CB1B23"/>
    <w:rsid w:val="00CB2090"/>
    <w:rsid w:val="00CB5789"/>
    <w:rsid w:val="00CB5ECA"/>
    <w:rsid w:val="00CB73CD"/>
    <w:rsid w:val="00CC1563"/>
    <w:rsid w:val="00CC260F"/>
    <w:rsid w:val="00CC4D39"/>
    <w:rsid w:val="00CC60C0"/>
    <w:rsid w:val="00CC6469"/>
    <w:rsid w:val="00CD1417"/>
    <w:rsid w:val="00CD19F5"/>
    <w:rsid w:val="00CD1DE6"/>
    <w:rsid w:val="00CD1F74"/>
    <w:rsid w:val="00CD2439"/>
    <w:rsid w:val="00CD2C48"/>
    <w:rsid w:val="00CD3257"/>
    <w:rsid w:val="00CD3457"/>
    <w:rsid w:val="00CD38DA"/>
    <w:rsid w:val="00CD4F44"/>
    <w:rsid w:val="00CE0867"/>
    <w:rsid w:val="00CE1A13"/>
    <w:rsid w:val="00CE47E7"/>
    <w:rsid w:val="00CE6391"/>
    <w:rsid w:val="00CF1011"/>
    <w:rsid w:val="00CF1031"/>
    <w:rsid w:val="00CF10A8"/>
    <w:rsid w:val="00CF2FDD"/>
    <w:rsid w:val="00CF3E2F"/>
    <w:rsid w:val="00CF60ED"/>
    <w:rsid w:val="00CF64FF"/>
    <w:rsid w:val="00CF6521"/>
    <w:rsid w:val="00D01763"/>
    <w:rsid w:val="00D03820"/>
    <w:rsid w:val="00D053F7"/>
    <w:rsid w:val="00D05B4B"/>
    <w:rsid w:val="00D1584C"/>
    <w:rsid w:val="00D16FD4"/>
    <w:rsid w:val="00D17A15"/>
    <w:rsid w:val="00D17FA9"/>
    <w:rsid w:val="00D20A3C"/>
    <w:rsid w:val="00D23825"/>
    <w:rsid w:val="00D24192"/>
    <w:rsid w:val="00D266CE"/>
    <w:rsid w:val="00D26B92"/>
    <w:rsid w:val="00D27AA0"/>
    <w:rsid w:val="00D306D6"/>
    <w:rsid w:val="00D314C3"/>
    <w:rsid w:val="00D316BE"/>
    <w:rsid w:val="00D32846"/>
    <w:rsid w:val="00D332F6"/>
    <w:rsid w:val="00D33E0A"/>
    <w:rsid w:val="00D351B7"/>
    <w:rsid w:val="00D36017"/>
    <w:rsid w:val="00D36A61"/>
    <w:rsid w:val="00D373ED"/>
    <w:rsid w:val="00D41DE1"/>
    <w:rsid w:val="00D42F37"/>
    <w:rsid w:val="00D430B2"/>
    <w:rsid w:val="00D4736A"/>
    <w:rsid w:val="00D5019F"/>
    <w:rsid w:val="00D515A3"/>
    <w:rsid w:val="00D52C41"/>
    <w:rsid w:val="00D55B1D"/>
    <w:rsid w:val="00D57097"/>
    <w:rsid w:val="00D6162E"/>
    <w:rsid w:val="00D644C8"/>
    <w:rsid w:val="00D64C27"/>
    <w:rsid w:val="00D65785"/>
    <w:rsid w:val="00D6623E"/>
    <w:rsid w:val="00D7087B"/>
    <w:rsid w:val="00D71D4A"/>
    <w:rsid w:val="00D74C51"/>
    <w:rsid w:val="00D754D7"/>
    <w:rsid w:val="00D760E0"/>
    <w:rsid w:val="00D76936"/>
    <w:rsid w:val="00D76AEF"/>
    <w:rsid w:val="00D77172"/>
    <w:rsid w:val="00D8091F"/>
    <w:rsid w:val="00D830EC"/>
    <w:rsid w:val="00D844EC"/>
    <w:rsid w:val="00D853E7"/>
    <w:rsid w:val="00D86BB9"/>
    <w:rsid w:val="00D8704A"/>
    <w:rsid w:val="00D8772A"/>
    <w:rsid w:val="00D879A3"/>
    <w:rsid w:val="00D90E63"/>
    <w:rsid w:val="00D91004"/>
    <w:rsid w:val="00D914B8"/>
    <w:rsid w:val="00D95F9D"/>
    <w:rsid w:val="00D96594"/>
    <w:rsid w:val="00DA4AA6"/>
    <w:rsid w:val="00DA516E"/>
    <w:rsid w:val="00DA550E"/>
    <w:rsid w:val="00DA5573"/>
    <w:rsid w:val="00DA66B1"/>
    <w:rsid w:val="00DA7920"/>
    <w:rsid w:val="00DB0470"/>
    <w:rsid w:val="00DB10B4"/>
    <w:rsid w:val="00DB11A8"/>
    <w:rsid w:val="00DB32F7"/>
    <w:rsid w:val="00DB52B8"/>
    <w:rsid w:val="00DB53E0"/>
    <w:rsid w:val="00DB7EA0"/>
    <w:rsid w:val="00DC21CD"/>
    <w:rsid w:val="00DC266B"/>
    <w:rsid w:val="00DC56CD"/>
    <w:rsid w:val="00DC5BFD"/>
    <w:rsid w:val="00DC69B1"/>
    <w:rsid w:val="00DC7B53"/>
    <w:rsid w:val="00DC7C59"/>
    <w:rsid w:val="00DD20A9"/>
    <w:rsid w:val="00DD4E29"/>
    <w:rsid w:val="00DE06D3"/>
    <w:rsid w:val="00DE07DD"/>
    <w:rsid w:val="00DE126B"/>
    <w:rsid w:val="00DE1EFF"/>
    <w:rsid w:val="00DE2682"/>
    <w:rsid w:val="00DE45B8"/>
    <w:rsid w:val="00DE517E"/>
    <w:rsid w:val="00DE57C5"/>
    <w:rsid w:val="00DE59F8"/>
    <w:rsid w:val="00DE5A8B"/>
    <w:rsid w:val="00DE6D57"/>
    <w:rsid w:val="00DE79AA"/>
    <w:rsid w:val="00DF31FB"/>
    <w:rsid w:val="00DF3B06"/>
    <w:rsid w:val="00DF6594"/>
    <w:rsid w:val="00E001C9"/>
    <w:rsid w:val="00E00909"/>
    <w:rsid w:val="00E01DB3"/>
    <w:rsid w:val="00E0296A"/>
    <w:rsid w:val="00E041A9"/>
    <w:rsid w:val="00E0506A"/>
    <w:rsid w:val="00E063A6"/>
    <w:rsid w:val="00E0736F"/>
    <w:rsid w:val="00E1043E"/>
    <w:rsid w:val="00E11466"/>
    <w:rsid w:val="00E1347C"/>
    <w:rsid w:val="00E14DCE"/>
    <w:rsid w:val="00E156B8"/>
    <w:rsid w:val="00E169D2"/>
    <w:rsid w:val="00E20DEB"/>
    <w:rsid w:val="00E22A30"/>
    <w:rsid w:val="00E237F8"/>
    <w:rsid w:val="00E242C7"/>
    <w:rsid w:val="00E25BE6"/>
    <w:rsid w:val="00E26411"/>
    <w:rsid w:val="00E27573"/>
    <w:rsid w:val="00E279D8"/>
    <w:rsid w:val="00E30442"/>
    <w:rsid w:val="00E30E70"/>
    <w:rsid w:val="00E3153B"/>
    <w:rsid w:val="00E335CD"/>
    <w:rsid w:val="00E36CA0"/>
    <w:rsid w:val="00E4212A"/>
    <w:rsid w:val="00E425A2"/>
    <w:rsid w:val="00E42F14"/>
    <w:rsid w:val="00E515E2"/>
    <w:rsid w:val="00E5229E"/>
    <w:rsid w:val="00E5283C"/>
    <w:rsid w:val="00E53BA4"/>
    <w:rsid w:val="00E54363"/>
    <w:rsid w:val="00E57233"/>
    <w:rsid w:val="00E574F6"/>
    <w:rsid w:val="00E57860"/>
    <w:rsid w:val="00E57F1F"/>
    <w:rsid w:val="00E60BCF"/>
    <w:rsid w:val="00E61B0E"/>
    <w:rsid w:val="00E61B3D"/>
    <w:rsid w:val="00E62C96"/>
    <w:rsid w:val="00E634B4"/>
    <w:rsid w:val="00E6619C"/>
    <w:rsid w:val="00E70476"/>
    <w:rsid w:val="00E70C7B"/>
    <w:rsid w:val="00E73B3E"/>
    <w:rsid w:val="00E74FFC"/>
    <w:rsid w:val="00E7601E"/>
    <w:rsid w:val="00E773C0"/>
    <w:rsid w:val="00E7752B"/>
    <w:rsid w:val="00E77A5E"/>
    <w:rsid w:val="00E816C8"/>
    <w:rsid w:val="00E83835"/>
    <w:rsid w:val="00E85DC0"/>
    <w:rsid w:val="00E87178"/>
    <w:rsid w:val="00E8786E"/>
    <w:rsid w:val="00E90D90"/>
    <w:rsid w:val="00E90F98"/>
    <w:rsid w:val="00E91DBE"/>
    <w:rsid w:val="00E91F8B"/>
    <w:rsid w:val="00E94BB2"/>
    <w:rsid w:val="00E9520B"/>
    <w:rsid w:val="00E95253"/>
    <w:rsid w:val="00E9545C"/>
    <w:rsid w:val="00E97FF7"/>
    <w:rsid w:val="00EA2D04"/>
    <w:rsid w:val="00EA2FE2"/>
    <w:rsid w:val="00EA3059"/>
    <w:rsid w:val="00EA32F0"/>
    <w:rsid w:val="00EA3BC3"/>
    <w:rsid w:val="00EA3D0B"/>
    <w:rsid w:val="00EB0D57"/>
    <w:rsid w:val="00EB1F22"/>
    <w:rsid w:val="00EB6FD0"/>
    <w:rsid w:val="00EC09C5"/>
    <w:rsid w:val="00EC12E5"/>
    <w:rsid w:val="00EC181F"/>
    <w:rsid w:val="00EC1A4B"/>
    <w:rsid w:val="00EC3B10"/>
    <w:rsid w:val="00EC4659"/>
    <w:rsid w:val="00EC4E02"/>
    <w:rsid w:val="00ED10F3"/>
    <w:rsid w:val="00ED10F4"/>
    <w:rsid w:val="00ED1E33"/>
    <w:rsid w:val="00ED36B7"/>
    <w:rsid w:val="00ED5C80"/>
    <w:rsid w:val="00ED5E19"/>
    <w:rsid w:val="00ED644E"/>
    <w:rsid w:val="00ED7B77"/>
    <w:rsid w:val="00EE1A63"/>
    <w:rsid w:val="00EE752B"/>
    <w:rsid w:val="00EF0857"/>
    <w:rsid w:val="00EF0BF2"/>
    <w:rsid w:val="00EF20E9"/>
    <w:rsid w:val="00EF26AF"/>
    <w:rsid w:val="00EF43B9"/>
    <w:rsid w:val="00EF5A16"/>
    <w:rsid w:val="00EF6B03"/>
    <w:rsid w:val="00F01473"/>
    <w:rsid w:val="00F028A8"/>
    <w:rsid w:val="00F05006"/>
    <w:rsid w:val="00F11F68"/>
    <w:rsid w:val="00F129F6"/>
    <w:rsid w:val="00F13C23"/>
    <w:rsid w:val="00F156F4"/>
    <w:rsid w:val="00F164D9"/>
    <w:rsid w:val="00F169DC"/>
    <w:rsid w:val="00F17179"/>
    <w:rsid w:val="00F176D9"/>
    <w:rsid w:val="00F22821"/>
    <w:rsid w:val="00F24345"/>
    <w:rsid w:val="00F30B85"/>
    <w:rsid w:val="00F310B7"/>
    <w:rsid w:val="00F31C71"/>
    <w:rsid w:val="00F35108"/>
    <w:rsid w:val="00F50128"/>
    <w:rsid w:val="00F50D7D"/>
    <w:rsid w:val="00F51500"/>
    <w:rsid w:val="00F5219D"/>
    <w:rsid w:val="00F5525E"/>
    <w:rsid w:val="00F556A6"/>
    <w:rsid w:val="00F557D2"/>
    <w:rsid w:val="00F62A65"/>
    <w:rsid w:val="00F67522"/>
    <w:rsid w:val="00F67A86"/>
    <w:rsid w:val="00F70773"/>
    <w:rsid w:val="00F73079"/>
    <w:rsid w:val="00F7566E"/>
    <w:rsid w:val="00F75FFC"/>
    <w:rsid w:val="00F813A3"/>
    <w:rsid w:val="00F902B2"/>
    <w:rsid w:val="00F906D7"/>
    <w:rsid w:val="00F9146F"/>
    <w:rsid w:val="00F91A22"/>
    <w:rsid w:val="00F93DC4"/>
    <w:rsid w:val="00F93FD0"/>
    <w:rsid w:val="00F9441F"/>
    <w:rsid w:val="00F94730"/>
    <w:rsid w:val="00F965CB"/>
    <w:rsid w:val="00F96E83"/>
    <w:rsid w:val="00F97039"/>
    <w:rsid w:val="00FA010E"/>
    <w:rsid w:val="00FA03B0"/>
    <w:rsid w:val="00FA2045"/>
    <w:rsid w:val="00FA43FE"/>
    <w:rsid w:val="00FA554C"/>
    <w:rsid w:val="00FA6017"/>
    <w:rsid w:val="00FA68C6"/>
    <w:rsid w:val="00FA763C"/>
    <w:rsid w:val="00FB2805"/>
    <w:rsid w:val="00FB3256"/>
    <w:rsid w:val="00FB418C"/>
    <w:rsid w:val="00FB5616"/>
    <w:rsid w:val="00FB7CCD"/>
    <w:rsid w:val="00FC0F78"/>
    <w:rsid w:val="00FC2A41"/>
    <w:rsid w:val="00FC2FF4"/>
    <w:rsid w:val="00FC304C"/>
    <w:rsid w:val="00FC4DB4"/>
    <w:rsid w:val="00FD197A"/>
    <w:rsid w:val="00FD1B35"/>
    <w:rsid w:val="00FD2103"/>
    <w:rsid w:val="00FD277C"/>
    <w:rsid w:val="00FD3F8B"/>
    <w:rsid w:val="00FD6B8A"/>
    <w:rsid w:val="00FD6D93"/>
    <w:rsid w:val="00FE05EB"/>
    <w:rsid w:val="00FE2663"/>
    <w:rsid w:val="00FE2712"/>
    <w:rsid w:val="00FE3079"/>
    <w:rsid w:val="00FE4490"/>
    <w:rsid w:val="00FE5499"/>
    <w:rsid w:val="00FE5586"/>
    <w:rsid w:val="00FE6566"/>
    <w:rsid w:val="00FE6DE5"/>
    <w:rsid w:val="00FF01BE"/>
    <w:rsid w:val="00FF1CA6"/>
    <w:rsid w:val="00FF33FF"/>
    <w:rsid w:val="00FF4760"/>
    <w:rsid w:val="00FF6243"/>
    <w:rsid w:val="00FF7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662C0"/>
  <w15:docId w15:val="{81671B96-54E0-4A42-9447-3940CD1C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A99"/>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Heading2"/>
    <w:link w:val="Heading1Char"/>
    <w:uiPriority w:val="9"/>
    <w:qFormat/>
    <w:rsid w:val="004B3A99"/>
    <w:pPr>
      <w:keepNext/>
      <w:numPr>
        <w:numId w:val="1"/>
      </w:numPr>
      <w:tabs>
        <w:tab w:val="clear" w:pos="4932"/>
        <w:tab w:val="num" w:pos="432"/>
      </w:tabs>
      <w:spacing w:before="240" w:after="240"/>
      <w:ind w:left="432"/>
      <w:jc w:val="both"/>
      <w:outlineLvl w:val="0"/>
    </w:pPr>
    <w:rPr>
      <w:rFonts w:ascii="Arial" w:eastAsia="SimHei" w:hAnsi="Arial" w:cs="Times New Roman"/>
      <w:b/>
      <w:kern w:val="0"/>
      <w:sz w:val="32"/>
      <w:szCs w:val="32"/>
    </w:rPr>
  </w:style>
  <w:style w:type="paragraph" w:styleId="Heading2">
    <w:name w:val="heading 2"/>
    <w:aliases w:val="Head2A,2,H2,UNDERRUBRIK 1-2,DO NOT USE_h2,h2,h21,Heading 2 Char,H2 Char,h2 Char"/>
    <w:next w:val="Normal"/>
    <w:link w:val="Heading2Char1"/>
    <w:qFormat/>
    <w:rsid w:val="004B3A99"/>
    <w:pPr>
      <w:keepNext/>
      <w:numPr>
        <w:ilvl w:val="1"/>
        <w:numId w:val="1"/>
      </w:numPr>
      <w:spacing w:before="240" w:after="240"/>
      <w:jc w:val="both"/>
      <w:outlineLvl w:val="1"/>
    </w:pPr>
    <w:rPr>
      <w:rFonts w:ascii="Arial" w:eastAsia="SimHei" w:hAnsi="Arial" w:cs="Times New Roman"/>
      <w:kern w:val="0"/>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B3A99"/>
    <w:pPr>
      <w:keepNext/>
      <w:keepLines/>
      <w:numPr>
        <w:ilvl w:val="2"/>
        <w:numId w:val="1"/>
      </w:numPr>
      <w:autoSpaceDE/>
      <w:autoSpaceDN/>
      <w:adjustRightInd/>
      <w:spacing w:before="260" w:after="260" w:line="416" w:lineRule="auto"/>
      <w:outlineLvl w:val="2"/>
    </w:pPr>
    <w:rPr>
      <w:rFonts w:eastAsia="SimHei"/>
      <w:bCs/>
      <w:kern w:val="2"/>
      <w:sz w:val="24"/>
      <w:szCs w:val="32"/>
    </w:rPr>
  </w:style>
  <w:style w:type="paragraph" w:styleId="Heading4">
    <w:name w:val="heading 4"/>
    <w:basedOn w:val="Normal"/>
    <w:next w:val="Normal"/>
    <w:link w:val="Heading4Char"/>
    <w:uiPriority w:val="9"/>
    <w:semiHidden/>
    <w:unhideWhenUsed/>
    <w:qFormat/>
    <w:rsid w:val="00921B5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4B3A99"/>
    <w:rPr>
      <w:rFonts w:ascii="Arial" w:eastAsia="SimHei" w:hAnsi="Arial" w:cs="Times New Roman"/>
      <w:b/>
      <w:kern w:val="0"/>
      <w:sz w:val="32"/>
      <w:szCs w:val="32"/>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B3A99"/>
    <w:rPr>
      <w:rFonts w:ascii="Arial" w:eastAsia="SimHei" w:hAnsi="Arial" w:cs="Times New Roman"/>
      <w:kern w:val="0"/>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B3A99"/>
    <w:rPr>
      <w:rFonts w:ascii="Times New Roman" w:eastAsia="SimHei" w:hAnsi="Times New Roman" w:cs="Times New Roman"/>
      <w:bCs/>
      <w:sz w:val="24"/>
      <w:szCs w:val="32"/>
      <w:lang w:eastAsia="en-US"/>
    </w:rPr>
  </w:style>
  <w:style w:type="paragraph" w:styleId="Header">
    <w:name w:val="header"/>
    <w:basedOn w:val="Normal"/>
    <w:link w:val="HeaderChar"/>
    <w:unhideWhenUsed/>
    <w:rsid w:val="004B3A9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4B3A99"/>
    <w:rPr>
      <w:rFonts w:ascii="Times New Roman" w:hAnsi="Times New Roman" w:cs="Times New Roman"/>
      <w:kern w:val="0"/>
      <w:sz w:val="18"/>
      <w:szCs w:val="18"/>
      <w:lang w:eastAsia="en-US"/>
    </w:rPr>
  </w:style>
  <w:style w:type="paragraph" w:styleId="Footer">
    <w:name w:val="footer"/>
    <w:basedOn w:val="Normal"/>
    <w:link w:val="FooterChar"/>
    <w:uiPriority w:val="99"/>
    <w:unhideWhenUsed/>
    <w:rsid w:val="004B3A9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B3A99"/>
    <w:rPr>
      <w:rFonts w:ascii="Times New Roman" w:hAnsi="Times New Roman" w:cs="Times New Roman"/>
      <w:kern w:val="0"/>
      <w:sz w:val="18"/>
      <w:szCs w:val="18"/>
      <w:lang w:eastAsia="en-US"/>
    </w:rPr>
  </w:style>
  <w:style w:type="paragraph" w:styleId="ListParagraph">
    <w:name w:val="List Paragraph"/>
    <w:aliases w:val="- Bullets,목록 단락,リスト段落,?? ??,?????,????,Lista1"/>
    <w:basedOn w:val="Normal"/>
    <w:link w:val="ListParagraphChar"/>
    <w:uiPriority w:val="34"/>
    <w:qFormat/>
    <w:rsid w:val="004B3A99"/>
    <w:pPr>
      <w:ind w:left="720"/>
      <w:contextualSpacing/>
    </w:pPr>
  </w:style>
  <w:style w:type="character" w:customStyle="1" w:styleId="ListParagraphChar">
    <w:name w:val="List Paragraph Char"/>
    <w:aliases w:val="- Bullets Char,목록 단락 Char,リスト段落 Char,?? ?? Char,????? Char,???? Char,Lista1 Char"/>
    <w:link w:val="ListParagraph"/>
    <w:uiPriority w:val="34"/>
    <w:qFormat/>
    <w:locked/>
    <w:rsid w:val="004B3A99"/>
    <w:rPr>
      <w:rFonts w:ascii="Times New Roman" w:hAnsi="Times New Roman" w:cs="Times New Roman"/>
      <w:kern w:val="0"/>
      <w:sz w:val="22"/>
      <w:lang w:eastAsia="en-US"/>
    </w:rPr>
  </w:style>
  <w:style w:type="table" w:styleId="TableGrid">
    <w:name w:val="Table Grid"/>
    <w:basedOn w:val="TableNormal"/>
    <w:rsid w:val="004B3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3A99"/>
    <w:pPr>
      <w:autoSpaceDE w:val="0"/>
      <w:autoSpaceDN w:val="0"/>
      <w:adjustRightInd w:val="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B3A99"/>
    <w:rPr>
      <w:color w:val="808080"/>
    </w:rPr>
  </w:style>
  <w:style w:type="paragraph" w:styleId="BalloonText">
    <w:name w:val="Balloon Text"/>
    <w:basedOn w:val="Normal"/>
    <w:link w:val="BalloonTextChar"/>
    <w:uiPriority w:val="99"/>
    <w:semiHidden/>
    <w:unhideWhenUsed/>
    <w:rsid w:val="004B3A9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A99"/>
    <w:rPr>
      <w:rFonts w:ascii="Tahoma" w:hAnsi="Tahoma" w:cs="Tahoma"/>
      <w:kern w:val="0"/>
      <w:sz w:val="16"/>
      <w:szCs w:val="16"/>
      <w:lang w:eastAsia="en-US"/>
    </w:rPr>
  </w:style>
  <w:style w:type="character" w:styleId="Hyperlink">
    <w:name w:val="Hyperlink"/>
    <w:uiPriority w:val="99"/>
    <w:rsid w:val="004B3A99"/>
    <w:rPr>
      <w:color w:val="0000FF"/>
      <w:u w:val="single"/>
    </w:rPr>
  </w:style>
  <w:style w:type="paragraph" w:styleId="Caption">
    <w:name w:val="caption"/>
    <w:aliases w:val="cap"/>
    <w:basedOn w:val="Normal"/>
    <w:next w:val="Normal"/>
    <w:link w:val="CaptionChar"/>
    <w:qFormat/>
    <w:rsid w:val="004B3A99"/>
    <w:pPr>
      <w:jc w:val="center"/>
    </w:pPr>
    <w:rPr>
      <w:rFonts w:eastAsia="SimSun"/>
      <w:b/>
      <w:bCs/>
      <w:sz w:val="20"/>
      <w:szCs w:val="20"/>
    </w:rPr>
  </w:style>
  <w:style w:type="character" w:customStyle="1" w:styleId="CaptionChar">
    <w:name w:val="Caption Char"/>
    <w:aliases w:val="cap Char"/>
    <w:link w:val="Caption"/>
    <w:rsid w:val="004B3A99"/>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4B3A99"/>
    <w:rPr>
      <w:sz w:val="21"/>
      <w:szCs w:val="21"/>
    </w:rPr>
  </w:style>
  <w:style w:type="paragraph" w:styleId="CommentText">
    <w:name w:val="annotation text"/>
    <w:basedOn w:val="Normal"/>
    <w:link w:val="CommentTextChar"/>
    <w:uiPriority w:val="99"/>
    <w:semiHidden/>
    <w:unhideWhenUsed/>
    <w:rsid w:val="004B3A99"/>
    <w:pPr>
      <w:jc w:val="left"/>
    </w:pPr>
  </w:style>
  <w:style w:type="character" w:customStyle="1" w:styleId="CommentTextChar">
    <w:name w:val="Comment Text Char"/>
    <w:basedOn w:val="DefaultParagraphFont"/>
    <w:link w:val="CommentText"/>
    <w:uiPriority w:val="99"/>
    <w:semiHidden/>
    <w:rsid w:val="004B3A99"/>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4B3A99"/>
    <w:rPr>
      <w:b/>
      <w:bCs/>
    </w:rPr>
  </w:style>
  <w:style w:type="character" w:customStyle="1" w:styleId="CommentSubjectChar">
    <w:name w:val="Comment Subject Char"/>
    <w:basedOn w:val="CommentTextChar"/>
    <w:link w:val="CommentSubject"/>
    <w:uiPriority w:val="99"/>
    <w:semiHidden/>
    <w:rsid w:val="004B3A99"/>
    <w:rPr>
      <w:rFonts w:ascii="Times New Roman" w:hAnsi="Times New Roman" w:cs="Times New Roman"/>
      <w:b/>
      <w:bCs/>
      <w:kern w:val="0"/>
      <w:sz w:val="22"/>
      <w:lang w:eastAsia="en-US"/>
    </w:rPr>
  </w:style>
  <w:style w:type="paragraph" w:customStyle="1" w:styleId="B1">
    <w:name w:val="B1"/>
    <w:basedOn w:val="Normal"/>
    <w:link w:val="B1Char1"/>
    <w:rsid w:val="00FC2FF4"/>
    <w:pPr>
      <w:autoSpaceDE/>
      <w:autoSpaceDN/>
      <w:adjustRightInd/>
      <w:snapToGrid/>
      <w:spacing w:after="180"/>
      <w:ind w:left="568" w:hanging="284"/>
      <w:jc w:val="left"/>
    </w:pPr>
    <w:rPr>
      <w:rFonts w:eastAsia="SimSun"/>
      <w:sz w:val="20"/>
      <w:szCs w:val="20"/>
      <w:lang w:val="en-GB"/>
    </w:rPr>
  </w:style>
  <w:style w:type="character" w:customStyle="1" w:styleId="B1Char1">
    <w:name w:val="B1 Char1"/>
    <w:link w:val="B1"/>
    <w:rsid w:val="00FC2FF4"/>
    <w:rPr>
      <w:rFonts w:ascii="Times New Roman" w:eastAsia="SimSun" w:hAnsi="Times New Roman" w:cs="Times New Roman"/>
      <w:kern w:val="0"/>
      <w:sz w:val="20"/>
      <w:szCs w:val="20"/>
      <w:lang w:val="en-GB" w:eastAsia="en-US"/>
    </w:rPr>
  </w:style>
  <w:style w:type="paragraph" w:styleId="Revision">
    <w:name w:val="Revision"/>
    <w:hidden/>
    <w:uiPriority w:val="99"/>
    <w:semiHidden/>
    <w:rsid w:val="007C6B85"/>
    <w:rPr>
      <w:rFonts w:ascii="Times New Roman" w:hAnsi="Times New Roman" w:cs="Times New Roman"/>
      <w:kern w:val="0"/>
      <w:sz w:val="22"/>
      <w:lang w:eastAsia="en-US"/>
    </w:rPr>
  </w:style>
  <w:style w:type="character" w:customStyle="1" w:styleId="Heading4Char">
    <w:name w:val="Heading 4 Char"/>
    <w:basedOn w:val="DefaultParagraphFont"/>
    <w:link w:val="Heading4"/>
    <w:uiPriority w:val="9"/>
    <w:semiHidden/>
    <w:rsid w:val="00921B51"/>
    <w:rPr>
      <w:rFonts w:asciiTheme="majorHAnsi" w:eastAsiaTheme="majorEastAsia" w:hAnsiTheme="majorHAnsi" w:cstheme="majorBidi"/>
      <w:b/>
      <w:bCs/>
      <w:kern w:val="0"/>
      <w:sz w:val="28"/>
      <w:szCs w:val="28"/>
      <w:lang w:eastAsia="en-US"/>
    </w:rPr>
  </w:style>
  <w:style w:type="paragraph" w:customStyle="1" w:styleId="B2">
    <w:name w:val="B2"/>
    <w:basedOn w:val="Normal"/>
    <w:link w:val="B2Char"/>
    <w:rsid w:val="0099264F"/>
    <w:pPr>
      <w:autoSpaceDE/>
      <w:autoSpaceDN/>
      <w:adjustRightInd/>
      <w:snapToGrid/>
      <w:spacing w:after="180"/>
      <w:ind w:left="851" w:hanging="284"/>
      <w:jc w:val="left"/>
    </w:pPr>
    <w:rPr>
      <w:rFonts w:eastAsia="SimSun"/>
      <w:sz w:val="20"/>
      <w:szCs w:val="20"/>
      <w:lang w:val="en-GB"/>
    </w:rPr>
  </w:style>
  <w:style w:type="character" w:customStyle="1" w:styleId="B1Zchn">
    <w:name w:val="B1 Zchn"/>
    <w:rsid w:val="0099264F"/>
    <w:rPr>
      <w:lang w:eastAsia="en-US"/>
    </w:rPr>
  </w:style>
  <w:style w:type="character" w:customStyle="1" w:styleId="B2Char">
    <w:name w:val="B2 Char"/>
    <w:link w:val="B2"/>
    <w:rsid w:val="0099264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9298">
      <w:bodyDiv w:val="1"/>
      <w:marLeft w:val="0"/>
      <w:marRight w:val="0"/>
      <w:marTop w:val="0"/>
      <w:marBottom w:val="0"/>
      <w:divBdr>
        <w:top w:val="none" w:sz="0" w:space="0" w:color="auto"/>
        <w:left w:val="none" w:sz="0" w:space="0" w:color="auto"/>
        <w:bottom w:val="none" w:sz="0" w:space="0" w:color="auto"/>
        <w:right w:val="none" w:sz="0" w:space="0" w:color="auto"/>
      </w:divBdr>
    </w:div>
    <w:div w:id="96188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E3CA-4FD1-47CE-B295-60B7EC98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huanglingchen</dc:creator>
  <cp:lastModifiedBy>Carmela Cozzo</cp:lastModifiedBy>
  <cp:revision>13</cp:revision>
  <dcterms:created xsi:type="dcterms:W3CDTF">2018-11-16T15:04:00Z</dcterms:created>
  <dcterms:modified xsi:type="dcterms:W3CDTF">2018-11-16T16:22:00Z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(3)kkh0RlvNTFYWsrhXlCjJfrUOtcA4GkkyVzIGIwhA1vAr+L0yMNaZ7FAPBM+H6z4egIpaN5QZ
lXwebqcZ5NHms5i7ffa/AvNzk/9D1OU2xONCG7xXGFSSWUdZVDNYoAuuzPURBkIVPKPCom54
3I0rlkU6b8WTh9U1fOud9TT8XBEiTp/lY82e0O8SRJFEtPKfAB+qsfsi+salFFgByg/AevVy
o4FSI7jQrbeQKtT6j3</vt:lpwstr>
  </property>
  <property fmtid="{D5CDD505-2E9C-101B-9397-08002B2CF9AE}" pid="3" name="_2015_ms_pID_7253431">
    <vt:lpwstr>ZU+6vIdZpB3PhJm6Lej2RtAUeWzWWZdm9nQBis89Qedm6Nepdj5gWG
cJ2THkwtPNfZY0G3V03GpnXBXqehxak9i2INQuLdWxiuvPb//LjNioaGkdVG0LZn5jxnY617
edB4t9dnAX7Xw+iFisfaa4fAlXG0vykSoy5MwKcVPqY5y1HdHfgoKVBuY9YbJepjqhs0o6ds
jAT2t3MtmKJTZJxMwie914O1NOxXxX/vh+up</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1542385311</vt:lpwstr>
  </property>
</Properties>
</file>